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2C774" w14:textId="75373584" w:rsidR="00F228E4" w:rsidRDefault="00C83ADA">
      <w:r>
        <w:t>Christlike Love Puts Ego Aside</w:t>
      </w:r>
    </w:p>
    <w:p w14:paraId="250064ED" w14:textId="795AC2B7" w:rsidR="00C83ADA" w:rsidRDefault="00C83ADA">
      <w:pPr>
        <w:rPr>
          <w:sz w:val="32"/>
          <w:szCs w:val="32"/>
        </w:rPr>
      </w:pPr>
      <w:r>
        <w:rPr>
          <w:sz w:val="32"/>
          <w:szCs w:val="32"/>
        </w:rPr>
        <w:t>Defining Real, Christlike Love: Part 7</w:t>
      </w:r>
    </w:p>
    <w:p w14:paraId="7EF0699D" w14:textId="1F61078A" w:rsidR="00C83ADA" w:rsidRDefault="00C83ADA">
      <w:pPr>
        <w:rPr>
          <w:sz w:val="28"/>
          <w:szCs w:val="28"/>
        </w:rPr>
      </w:pPr>
      <w:r>
        <w:rPr>
          <w:sz w:val="28"/>
          <w:szCs w:val="28"/>
        </w:rPr>
        <w:t>John 1:19-42</w:t>
      </w:r>
    </w:p>
    <w:p w14:paraId="6D621C09" w14:textId="77777777" w:rsidR="00C83ADA" w:rsidRDefault="00C83ADA">
      <w:pPr>
        <w:rPr>
          <w:sz w:val="28"/>
          <w:szCs w:val="28"/>
        </w:rPr>
      </w:pPr>
    </w:p>
    <w:p w14:paraId="56071BF7" w14:textId="77777777" w:rsidR="00C83ADA" w:rsidRDefault="00C83ADA" w:rsidP="00C83ADA">
      <w:pPr>
        <w:jc w:val="left"/>
        <w:rPr>
          <w:sz w:val="24"/>
          <w:szCs w:val="24"/>
        </w:rPr>
      </w:pPr>
      <w:r>
        <w:rPr>
          <w:sz w:val="24"/>
          <w:szCs w:val="24"/>
        </w:rPr>
        <w:tab/>
        <w:t xml:space="preserve">John the Baptist stands as one of the more interesting characters in the Bible. John the Baptist was clearly a well-known and popular teacher, and yet we hear very little about his ministry outside of a few quick encounters in the gospels. Yet, we know that John the Baptist’s ministry was quite effective as we find believers deep into the book of Acts (multiple years later) who are still following Christianity, only knowing the things he taught. </w:t>
      </w:r>
    </w:p>
    <w:p w14:paraId="40A79986" w14:textId="0FE2676D" w:rsidR="00C83ADA" w:rsidRDefault="00C83ADA" w:rsidP="00C83ADA">
      <w:pPr>
        <w:ind w:firstLine="720"/>
        <w:jc w:val="left"/>
        <w:rPr>
          <w:sz w:val="24"/>
          <w:szCs w:val="24"/>
        </w:rPr>
      </w:pPr>
      <w:r>
        <w:rPr>
          <w:sz w:val="24"/>
          <w:szCs w:val="24"/>
        </w:rPr>
        <w:t xml:space="preserve">So, if John the Baptist was so effective, why is it that we hear so little about him? The simple truth is that John the Baptist’s role, while highly effective, was largely limited (and to some degree, overshadowed) by the arrival of Jesus and the start of his ministry. And yet here in our passage we find John the Baptist not only humbly accepting the arrival of Jesus but actively pointing people to him. As we’ll see today, this was a great example of Christlike love. </w:t>
      </w:r>
    </w:p>
    <w:p w14:paraId="5E86A76B" w14:textId="77777777" w:rsidR="00C83ADA" w:rsidRDefault="00C83ADA" w:rsidP="00C83ADA">
      <w:pPr>
        <w:jc w:val="left"/>
        <w:rPr>
          <w:sz w:val="24"/>
          <w:szCs w:val="24"/>
        </w:rPr>
      </w:pPr>
    </w:p>
    <w:p w14:paraId="791686B3" w14:textId="77777777" w:rsidR="00C83ADA" w:rsidRDefault="00C83ADA" w:rsidP="00C83ADA">
      <w:pPr>
        <w:jc w:val="left"/>
        <w:rPr>
          <w:sz w:val="24"/>
          <w:szCs w:val="24"/>
        </w:rPr>
      </w:pPr>
    </w:p>
    <w:p w14:paraId="0D3DA00D" w14:textId="1551F821" w:rsidR="00C83ADA" w:rsidRDefault="00C83ADA" w:rsidP="00C83ADA">
      <w:pPr>
        <w:pStyle w:val="ListParagraph"/>
        <w:numPr>
          <w:ilvl w:val="0"/>
          <w:numId w:val="1"/>
        </w:numPr>
        <w:jc w:val="left"/>
        <w:rPr>
          <w:sz w:val="24"/>
          <w:szCs w:val="24"/>
        </w:rPr>
      </w:pPr>
      <w:r>
        <w:rPr>
          <w:sz w:val="24"/>
          <w:szCs w:val="24"/>
        </w:rPr>
        <w:t>Read verses 19-23 detailing John the Baptist’s description of himself.</w:t>
      </w:r>
      <w:r w:rsidR="006F4524">
        <w:rPr>
          <w:sz w:val="24"/>
          <w:szCs w:val="24"/>
        </w:rPr>
        <w:t xml:space="preserve"> John the Baptist</w:t>
      </w:r>
      <w:r w:rsidR="00461FE6">
        <w:rPr>
          <w:sz w:val="24"/>
          <w:szCs w:val="24"/>
        </w:rPr>
        <w:t xml:space="preserve"> clearly seems to have a firm grasp of his role in God’s plan. Why was this understanding (and embracing) of his role so vital for his ministry? Why is embracing God’s role for our life so important to living the life God has for us?</w:t>
      </w:r>
    </w:p>
    <w:p w14:paraId="59FA7E92" w14:textId="77777777" w:rsidR="00461FE6" w:rsidRDefault="00461FE6" w:rsidP="00461FE6">
      <w:pPr>
        <w:jc w:val="left"/>
        <w:rPr>
          <w:sz w:val="24"/>
          <w:szCs w:val="24"/>
        </w:rPr>
      </w:pPr>
    </w:p>
    <w:p w14:paraId="115D5233" w14:textId="77777777" w:rsidR="00461FE6" w:rsidRDefault="00461FE6" w:rsidP="00461FE6">
      <w:pPr>
        <w:jc w:val="left"/>
        <w:rPr>
          <w:sz w:val="24"/>
          <w:szCs w:val="24"/>
        </w:rPr>
      </w:pPr>
    </w:p>
    <w:p w14:paraId="2E413FB0" w14:textId="77777777" w:rsidR="00461FE6" w:rsidRDefault="00461FE6" w:rsidP="00461FE6">
      <w:pPr>
        <w:jc w:val="left"/>
        <w:rPr>
          <w:sz w:val="24"/>
          <w:szCs w:val="24"/>
        </w:rPr>
      </w:pPr>
    </w:p>
    <w:p w14:paraId="484793D8" w14:textId="77777777" w:rsidR="00461FE6" w:rsidRDefault="00461FE6" w:rsidP="00461FE6">
      <w:pPr>
        <w:jc w:val="left"/>
        <w:rPr>
          <w:sz w:val="24"/>
          <w:szCs w:val="24"/>
        </w:rPr>
      </w:pPr>
    </w:p>
    <w:p w14:paraId="76C5DD67" w14:textId="77777777" w:rsidR="00461FE6" w:rsidRDefault="00461FE6" w:rsidP="00461FE6">
      <w:pPr>
        <w:jc w:val="left"/>
        <w:rPr>
          <w:sz w:val="24"/>
          <w:szCs w:val="24"/>
        </w:rPr>
      </w:pPr>
    </w:p>
    <w:p w14:paraId="61EFE61D" w14:textId="77777777" w:rsidR="00461FE6" w:rsidRDefault="00461FE6" w:rsidP="00461FE6">
      <w:pPr>
        <w:jc w:val="left"/>
        <w:rPr>
          <w:sz w:val="24"/>
          <w:szCs w:val="24"/>
        </w:rPr>
      </w:pPr>
    </w:p>
    <w:p w14:paraId="1F1D18EE" w14:textId="77777777" w:rsidR="00461FE6" w:rsidRDefault="00461FE6" w:rsidP="00461FE6">
      <w:pPr>
        <w:jc w:val="left"/>
        <w:rPr>
          <w:sz w:val="24"/>
          <w:szCs w:val="24"/>
        </w:rPr>
      </w:pPr>
    </w:p>
    <w:p w14:paraId="7CCF6AF2" w14:textId="77777777" w:rsidR="00461FE6" w:rsidRDefault="00461FE6" w:rsidP="00461FE6">
      <w:pPr>
        <w:jc w:val="left"/>
        <w:rPr>
          <w:sz w:val="24"/>
          <w:szCs w:val="24"/>
        </w:rPr>
      </w:pPr>
    </w:p>
    <w:p w14:paraId="03FA09C1" w14:textId="77777777" w:rsidR="00461FE6" w:rsidRDefault="00461FE6" w:rsidP="00461FE6">
      <w:pPr>
        <w:jc w:val="left"/>
        <w:rPr>
          <w:sz w:val="24"/>
          <w:szCs w:val="24"/>
        </w:rPr>
      </w:pPr>
    </w:p>
    <w:p w14:paraId="140EFAD6" w14:textId="69591FA3" w:rsidR="00461FE6" w:rsidRDefault="00461FE6" w:rsidP="00461FE6">
      <w:pPr>
        <w:pStyle w:val="ListParagraph"/>
        <w:numPr>
          <w:ilvl w:val="0"/>
          <w:numId w:val="1"/>
        </w:numPr>
        <w:jc w:val="left"/>
        <w:rPr>
          <w:sz w:val="24"/>
          <w:szCs w:val="24"/>
        </w:rPr>
      </w:pPr>
      <w:r>
        <w:rPr>
          <w:sz w:val="24"/>
          <w:szCs w:val="24"/>
        </w:rPr>
        <w:t xml:space="preserve">Read the way John the Baptist </w:t>
      </w:r>
      <w:r w:rsidR="00413967">
        <w:rPr>
          <w:sz w:val="24"/>
          <w:szCs w:val="24"/>
        </w:rPr>
        <w:t>openly praises and lifts up</w:t>
      </w:r>
      <w:r>
        <w:rPr>
          <w:sz w:val="24"/>
          <w:szCs w:val="24"/>
        </w:rPr>
        <w:t xml:space="preserve"> Jesus in verses 29-34. </w:t>
      </w:r>
      <w:r w:rsidR="00413967">
        <w:rPr>
          <w:sz w:val="24"/>
          <w:szCs w:val="24"/>
        </w:rPr>
        <w:t xml:space="preserve">What does it say about John that he was willing to openly exalt Jesus, knowing it would likely diminish his own ministry? </w:t>
      </w:r>
      <w:r>
        <w:rPr>
          <w:sz w:val="24"/>
          <w:szCs w:val="24"/>
        </w:rPr>
        <w:t xml:space="preserve"> </w:t>
      </w:r>
    </w:p>
    <w:p w14:paraId="26110BF7" w14:textId="77777777" w:rsidR="00413967" w:rsidRDefault="00413967" w:rsidP="00413967">
      <w:pPr>
        <w:jc w:val="left"/>
        <w:rPr>
          <w:sz w:val="24"/>
          <w:szCs w:val="24"/>
        </w:rPr>
      </w:pPr>
    </w:p>
    <w:p w14:paraId="59E52AD6" w14:textId="77777777" w:rsidR="00413967" w:rsidRDefault="00413967" w:rsidP="00413967">
      <w:pPr>
        <w:jc w:val="left"/>
        <w:rPr>
          <w:sz w:val="24"/>
          <w:szCs w:val="24"/>
        </w:rPr>
      </w:pPr>
    </w:p>
    <w:p w14:paraId="40D63856" w14:textId="77777777" w:rsidR="00413967" w:rsidRDefault="00413967" w:rsidP="00413967">
      <w:pPr>
        <w:jc w:val="left"/>
        <w:rPr>
          <w:sz w:val="24"/>
          <w:szCs w:val="24"/>
        </w:rPr>
      </w:pPr>
    </w:p>
    <w:p w14:paraId="1ACE31A7" w14:textId="77777777" w:rsidR="00413967" w:rsidRDefault="00413967" w:rsidP="00413967">
      <w:pPr>
        <w:jc w:val="left"/>
        <w:rPr>
          <w:sz w:val="24"/>
          <w:szCs w:val="24"/>
        </w:rPr>
      </w:pPr>
    </w:p>
    <w:p w14:paraId="66B3A544" w14:textId="77777777" w:rsidR="00413967" w:rsidRDefault="00413967" w:rsidP="00413967">
      <w:pPr>
        <w:jc w:val="left"/>
        <w:rPr>
          <w:sz w:val="24"/>
          <w:szCs w:val="24"/>
        </w:rPr>
      </w:pPr>
    </w:p>
    <w:p w14:paraId="4071ABC9" w14:textId="77777777" w:rsidR="00413967" w:rsidRDefault="00413967" w:rsidP="00413967">
      <w:pPr>
        <w:jc w:val="left"/>
        <w:rPr>
          <w:sz w:val="24"/>
          <w:szCs w:val="24"/>
        </w:rPr>
      </w:pPr>
    </w:p>
    <w:p w14:paraId="71DEFE33" w14:textId="77777777" w:rsidR="00413967" w:rsidRDefault="00413967" w:rsidP="00413967">
      <w:pPr>
        <w:jc w:val="left"/>
        <w:rPr>
          <w:sz w:val="24"/>
          <w:szCs w:val="24"/>
        </w:rPr>
      </w:pPr>
    </w:p>
    <w:p w14:paraId="09578AD4" w14:textId="0B68B6A6" w:rsidR="00413967" w:rsidRDefault="00413967" w:rsidP="00413967">
      <w:pPr>
        <w:pStyle w:val="ListParagraph"/>
        <w:numPr>
          <w:ilvl w:val="0"/>
          <w:numId w:val="1"/>
        </w:numPr>
        <w:jc w:val="left"/>
        <w:rPr>
          <w:sz w:val="24"/>
          <w:szCs w:val="24"/>
        </w:rPr>
      </w:pPr>
      <w:r>
        <w:rPr>
          <w:sz w:val="24"/>
          <w:szCs w:val="24"/>
        </w:rPr>
        <w:lastRenderedPageBreak/>
        <w:t>Read verses 35-36 detailing John the Baptist’s actions with his two disciples. How was John the Baptist showing Christlike love to these two disciples, even if it came at a personal cost to him?</w:t>
      </w:r>
    </w:p>
    <w:p w14:paraId="1C85314F" w14:textId="77777777" w:rsidR="00413967" w:rsidRDefault="00413967" w:rsidP="00413967">
      <w:pPr>
        <w:jc w:val="left"/>
        <w:rPr>
          <w:sz w:val="24"/>
          <w:szCs w:val="24"/>
        </w:rPr>
      </w:pPr>
    </w:p>
    <w:p w14:paraId="708F710D" w14:textId="77777777" w:rsidR="00413967" w:rsidRDefault="00413967" w:rsidP="00413967">
      <w:pPr>
        <w:jc w:val="left"/>
        <w:rPr>
          <w:sz w:val="24"/>
          <w:szCs w:val="24"/>
        </w:rPr>
      </w:pPr>
    </w:p>
    <w:p w14:paraId="3D9CB896" w14:textId="77777777" w:rsidR="00413967" w:rsidRDefault="00413967" w:rsidP="00413967">
      <w:pPr>
        <w:jc w:val="left"/>
        <w:rPr>
          <w:sz w:val="24"/>
          <w:szCs w:val="24"/>
        </w:rPr>
      </w:pPr>
    </w:p>
    <w:p w14:paraId="11096D87" w14:textId="77777777" w:rsidR="00413967" w:rsidRDefault="00413967" w:rsidP="00413967">
      <w:pPr>
        <w:jc w:val="left"/>
        <w:rPr>
          <w:sz w:val="24"/>
          <w:szCs w:val="24"/>
        </w:rPr>
      </w:pPr>
    </w:p>
    <w:p w14:paraId="04EE4C9A" w14:textId="77777777" w:rsidR="00413967" w:rsidRDefault="00413967" w:rsidP="00413967">
      <w:pPr>
        <w:jc w:val="left"/>
        <w:rPr>
          <w:sz w:val="24"/>
          <w:szCs w:val="24"/>
        </w:rPr>
      </w:pPr>
    </w:p>
    <w:p w14:paraId="466368D9" w14:textId="77777777" w:rsidR="00413967" w:rsidRDefault="00413967" w:rsidP="00413967">
      <w:pPr>
        <w:jc w:val="left"/>
        <w:rPr>
          <w:sz w:val="24"/>
          <w:szCs w:val="24"/>
        </w:rPr>
      </w:pPr>
    </w:p>
    <w:p w14:paraId="76C38225" w14:textId="77777777" w:rsidR="00413967" w:rsidRDefault="00413967" w:rsidP="00413967">
      <w:pPr>
        <w:jc w:val="left"/>
        <w:rPr>
          <w:sz w:val="24"/>
          <w:szCs w:val="24"/>
        </w:rPr>
      </w:pPr>
    </w:p>
    <w:p w14:paraId="440AF331" w14:textId="77777777" w:rsidR="00413967" w:rsidRDefault="00413967" w:rsidP="00413967">
      <w:pPr>
        <w:jc w:val="left"/>
        <w:rPr>
          <w:sz w:val="24"/>
          <w:szCs w:val="24"/>
        </w:rPr>
      </w:pPr>
    </w:p>
    <w:p w14:paraId="3EF4E66F" w14:textId="77777777" w:rsidR="00413967" w:rsidRDefault="00413967" w:rsidP="00413967">
      <w:pPr>
        <w:jc w:val="left"/>
        <w:rPr>
          <w:sz w:val="24"/>
          <w:szCs w:val="24"/>
        </w:rPr>
      </w:pPr>
    </w:p>
    <w:p w14:paraId="29145847" w14:textId="77777777" w:rsidR="00413967" w:rsidRDefault="00413967" w:rsidP="00413967">
      <w:pPr>
        <w:jc w:val="left"/>
        <w:rPr>
          <w:sz w:val="24"/>
          <w:szCs w:val="24"/>
        </w:rPr>
      </w:pPr>
    </w:p>
    <w:p w14:paraId="5D6BD6AD" w14:textId="77777777" w:rsidR="00413967" w:rsidRDefault="00413967" w:rsidP="00413967">
      <w:pPr>
        <w:jc w:val="left"/>
        <w:rPr>
          <w:sz w:val="24"/>
          <w:szCs w:val="24"/>
        </w:rPr>
      </w:pPr>
    </w:p>
    <w:p w14:paraId="5DE1FC39" w14:textId="77777777" w:rsidR="00413967" w:rsidRDefault="00413967" w:rsidP="00413967">
      <w:pPr>
        <w:jc w:val="left"/>
        <w:rPr>
          <w:sz w:val="24"/>
          <w:szCs w:val="24"/>
        </w:rPr>
      </w:pPr>
    </w:p>
    <w:p w14:paraId="33C093ED" w14:textId="77777777" w:rsidR="00413967" w:rsidRDefault="00413967" w:rsidP="00413967">
      <w:pPr>
        <w:jc w:val="left"/>
        <w:rPr>
          <w:sz w:val="24"/>
          <w:szCs w:val="24"/>
        </w:rPr>
      </w:pPr>
    </w:p>
    <w:p w14:paraId="2106AE01" w14:textId="77777777" w:rsidR="00413967" w:rsidRDefault="00413967" w:rsidP="00413967">
      <w:pPr>
        <w:jc w:val="left"/>
        <w:rPr>
          <w:sz w:val="24"/>
          <w:szCs w:val="24"/>
        </w:rPr>
      </w:pPr>
    </w:p>
    <w:p w14:paraId="0A68873D" w14:textId="1EC30FA3" w:rsidR="00413967" w:rsidRPr="00413967" w:rsidRDefault="00413967" w:rsidP="00413967">
      <w:pPr>
        <w:pStyle w:val="ListParagraph"/>
        <w:numPr>
          <w:ilvl w:val="0"/>
          <w:numId w:val="1"/>
        </w:numPr>
        <w:jc w:val="left"/>
        <w:rPr>
          <w:sz w:val="24"/>
          <w:szCs w:val="24"/>
        </w:rPr>
      </w:pPr>
      <w:r>
        <w:rPr>
          <w:sz w:val="24"/>
          <w:szCs w:val="24"/>
        </w:rPr>
        <w:t>Read the identity of one of those disciples (and who he pointed to Jesus) in verses 40-42. How did John the Baptist’s humility and willingness to step back lead to God using him in even greater ways? Why is it so important that we possess this same humility in embracing God’s role and plan for our life?</w:t>
      </w:r>
    </w:p>
    <w:sectPr w:rsidR="00413967" w:rsidRPr="00413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0058F"/>
    <w:multiLevelType w:val="hybridMultilevel"/>
    <w:tmpl w:val="25245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670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ADA"/>
    <w:rsid w:val="00413967"/>
    <w:rsid w:val="00461FE6"/>
    <w:rsid w:val="004E5A7A"/>
    <w:rsid w:val="006F4524"/>
    <w:rsid w:val="007B18FD"/>
    <w:rsid w:val="00946FAA"/>
    <w:rsid w:val="009B1EF9"/>
    <w:rsid w:val="00C83ADA"/>
    <w:rsid w:val="00F22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8D05A"/>
  <w15:chartTrackingRefBased/>
  <w15:docId w15:val="{E3744525-53ED-A043-B545-8FE01C37E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36"/>
        <w:szCs w:val="36"/>
        <w:lang w:val="en-US" w:eastAsia="en-US" w:bidi="ar-SA"/>
        <w14:ligatures w14:val="standardContextual"/>
      </w:rPr>
    </w:rPrDefault>
    <w:pPrDefault>
      <w:pPr>
        <w:spacing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3A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3A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3AD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3AD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83AD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83AD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83AD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83AD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83AD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A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3A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3AD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3AD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83AD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83AD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83AD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83AD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83AD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83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A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AD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AD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83ADA"/>
    <w:pPr>
      <w:spacing w:before="160" w:after="160"/>
    </w:pPr>
    <w:rPr>
      <w:i/>
      <w:iCs/>
      <w:color w:val="404040" w:themeColor="text1" w:themeTint="BF"/>
    </w:rPr>
  </w:style>
  <w:style w:type="character" w:customStyle="1" w:styleId="QuoteChar">
    <w:name w:val="Quote Char"/>
    <w:basedOn w:val="DefaultParagraphFont"/>
    <w:link w:val="Quote"/>
    <w:uiPriority w:val="29"/>
    <w:rsid w:val="00C83ADA"/>
    <w:rPr>
      <w:i/>
      <w:iCs/>
      <w:color w:val="404040" w:themeColor="text1" w:themeTint="BF"/>
    </w:rPr>
  </w:style>
  <w:style w:type="paragraph" w:styleId="ListParagraph">
    <w:name w:val="List Paragraph"/>
    <w:basedOn w:val="Normal"/>
    <w:uiPriority w:val="34"/>
    <w:qFormat/>
    <w:rsid w:val="00C83ADA"/>
    <w:pPr>
      <w:ind w:left="720"/>
      <w:contextualSpacing/>
    </w:pPr>
  </w:style>
  <w:style w:type="character" w:styleId="IntenseEmphasis">
    <w:name w:val="Intense Emphasis"/>
    <w:basedOn w:val="DefaultParagraphFont"/>
    <w:uiPriority w:val="21"/>
    <w:qFormat/>
    <w:rsid w:val="00C83ADA"/>
    <w:rPr>
      <w:i/>
      <w:iCs/>
      <w:color w:val="2F5496" w:themeColor="accent1" w:themeShade="BF"/>
    </w:rPr>
  </w:style>
  <w:style w:type="paragraph" w:styleId="IntenseQuote">
    <w:name w:val="Intense Quote"/>
    <w:basedOn w:val="Normal"/>
    <w:next w:val="Normal"/>
    <w:link w:val="IntenseQuoteChar"/>
    <w:uiPriority w:val="30"/>
    <w:qFormat/>
    <w:rsid w:val="00C83ADA"/>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C83ADA"/>
    <w:rPr>
      <w:i/>
      <w:iCs/>
      <w:color w:val="2F5496" w:themeColor="accent1" w:themeShade="BF"/>
    </w:rPr>
  </w:style>
  <w:style w:type="character" w:styleId="IntenseReference">
    <w:name w:val="Intense Reference"/>
    <w:basedOn w:val="DefaultParagraphFont"/>
    <w:uiPriority w:val="32"/>
    <w:qFormat/>
    <w:rsid w:val="00C83AD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Wiltshire</dc:creator>
  <cp:keywords/>
  <dc:description/>
  <cp:lastModifiedBy>Robert T Berlin</cp:lastModifiedBy>
  <cp:revision>2</cp:revision>
  <dcterms:created xsi:type="dcterms:W3CDTF">2026-09-11T23:42:00Z</dcterms:created>
  <dcterms:modified xsi:type="dcterms:W3CDTF">2026-09-11T23:42:00Z</dcterms:modified>
</cp:coreProperties>
</file>