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5A7E0" w14:textId="5DB40B0E" w:rsidR="002B2C6F" w:rsidRPr="002B2C6F" w:rsidRDefault="00E44894" w:rsidP="002B2C6F">
      <w:pPr>
        <w:ind w:left="-5"/>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Divorce and Remarriage</w:t>
      </w:r>
    </w:p>
    <w:p w14:paraId="33062161" w14:textId="77777777" w:rsidR="002B2C6F" w:rsidRPr="002B2C6F" w:rsidRDefault="002B2C6F" w:rsidP="002B2C6F">
      <w:pPr>
        <w:rPr>
          <w:rFonts w:ascii="Times New Roman" w:hAnsi="Times New Roman" w:cs="Times New Roman"/>
        </w:rPr>
      </w:pPr>
    </w:p>
    <w:p w14:paraId="778FCEFB" w14:textId="77777777" w:rsidR="00E44894" w:rsidRPr="00E44894" w:rsidRDefault="00E44894" w:rsidP="00E44894">
      <w:pPr>
        <w:rPr>
          <w:rFonts w:ascii="Times New Roman" w:hAnsi="Times New Roman" w:cs="Times New Roman"/>
          <w:b/>
          <w:bCs/>
          <w:color w:val="000000" w:themeColor="text1"/>
        </w:rPr>
      </w:pPr>
      <w:r w:rsidRPr="00E44894">
        <w:rPr>
          <w:rFonts w:ascii="Times New Roman" w:hAnsi="Times New Roman" w:cs="Times New Roman"/>
          <w:b/>
          <w:bCs/>
          <w:color w:val="000000" w:themeColor="text1"/>
        </w:rPr>
        <w:t>Our Position on Divorce and Remarriage</w:t>
      </w:r>
    </w:p>
    <w:p w14:paraId="63046586" w14:textId="77777777" w:rsidR="00E44894" w:rsidRPr="00E44894" w:rsidRDefault="00E44894" w:rsidP="00E44894">
      <w:pPr>
        <w:rPr>
          <w:rFonts w:ascii="Times New Roman" w:hAnsi="Times New Roman" w:cs="Times New Roman"/>
          <w:color w:val="000000" w:themeColor="text1"/>
        </w:rPr>
      </w:pPr>
      <w:r w:rsidRPr="00E44894">
        <w:rPr>
          <w:rFonts w:ascii="Times New Roman" w:hAnsi="Times New Roman" w:cs="Times New Roman"/>
          <w:color w:val="000000" w:themeColor="text1"/>
        </w:rPr>
        <w:t>The Wilmington Church of Christ believes the Bible is the inspired Word of God and our authority in all matters of faith and practice, including marriage and divorce.</w:t>
      </w:r>
    </w:p>
    <w:p w14:paraId="3AB7A6B6" w14:textId="77777777" w:rsidR="00E44894" w:rsidRPr="00E44894" w:rsidRDefault="00E44894" w:rsidP="00E44894">
      <w:pPr>
        <w:rPr>
          <w:rFonts w:ascii="Times New Roman" w:hAnsi="Times New Roman" w:cs="Times New Roman"/>
          <w:color w:val="000000" w:themeColor="text1"/>
        </w:rPr>
      </w:pPr>
      <w:r w:rsidRPr="00E44894">
        <w:rPr>
          <w:rFonts w:ascii="Times New Roman" w:hAnsi="Times New Roman" w:cs="Times New Roman"/>
          <w:color w:val="000000" w:themeColor="text1"/>
        </w:rPr>
        <w:t xml:space="preserve">We believe marriage is a divine institution created by God as the union of one man and one woman in a lifelong covenant (Genesis 2:24; Matthew 19:5–6). God’s will </w:t>
      </w:r>
      <w:proofErr w:type="gramStart"/>
      <w:r w:rsidRPr="00E44894">
        <w:rPr>
          <w:rFonts w:ascii="Times New Roman" w:hAnsi="Times New Roman" w:cs="Times New Roman"/>
          <w:color w:val="000000" w:themeColor="text1"/>
        </w:rPr>
        <w:t>is</w:t>
      </w:r>
      <w:proofErr w:type="gramEnd"/>
      <w:r w:rsidRPr="00E44894">
        <w:rPr>
          <w:rFonts w:ascii="Times New Roman" w:hAnsi="Times New Roman" w:cs="Times New Roman"/>
          <w:color w:val="000000" w:themeColor="text1"/>
        </w:rPr>
        <w:t xml:space="preserve"> for marriage to remain permanent, and Scripture affirms that divorce grieves His heart (Malachi 2:16).</w:t>
      </w:r>
    </w:p>
    <w:p w14:paraId="32837693" w14:textId="77777777" w:rsidR="00E44894" w:rsidRPr="00E44894" w:rsidRDefault="00E44894" w:rsidP="00E44894">
      <w:pPr>
        <w:rPr>
          <w:rFonts w:ascii="Times New Roman" w:hAnsi="Times New Roman" w:cs="Times New Roman"/>
          <w:color w:val="000000" w:themeColor="text1"/>
        </w:rPr>
      </w:pPr>
      <w:r w:rsidRPr="00E44894">
        <w:rPr>
          <w:rFonts w:ascii="Times New Roman" w:hAnsi="Times New Roman" w:cs="Times New Roman"/>
          <w:color w:val="000000" w:themeColor="text1"/>
        </w:rPr>
        <w:t>While permanence is God’s ideal, the Bible allows divorce under two specific circumstances:</w:t>
      </w:r>
    </w:p>
    <w:p w14:paraId="7868B2CD" w14:textId="77777777" w:rsidR="00E44894" w:rsidRPr="00E44894" w:rsidRDefault="00E44894" w:rsidP="00E44894">
      <w:pPr>
        <w:numPr>
          <w:ilvl w:val="0"/>
          <w:numId w:val="2"/>
        </w:numPr>
        <w:rPr>
          <w:rFonts w:ascii="Times New Roman" w:hAnsi="Times New Roman" w:cs="Times New Roman"/>
          <w:color w:val="000000" w:themeColor="text1"/>
        </w:rPr>
      </w:pPr>
      <w:r w:rsidRPr="00E44894">
        <w:rPr>
          <w:rFonts w:ascii="Times New Roman" w:hAnsi="Times New Roman" w:cs="Times New Roman"/>
          <w:b/>
          <w:bCs/>
          <w:color w:val="000000" w:themeColor="text1"/>
        </w:rPr>
        <w:t>Marital unfaithfulness</w:t>
      </w:r>
      <w:r w:rsidRPr="00E44894">
        <w:rPr>
          <w:rFonts w:ascii="Times New Roman" w:hAnsi="Times New Roman" w:cs="Times New Roman"/>
          <w:color w:val="000000" w:themeColor="text1"/>
        </w:rPr>
        <w:t xml:space="preserve"> through sexual immorality (Matthew 5:32; 19:9).</w:t>
      </w:r>
    </w:p>
    <w:p w14:paraId="63A054A9" w14:textId="77777777" w:rsidR="00E44894" w:rsidRPr="00E44894" w:rsidRDefault="00E44894" w:rsidP="00E44894">
      <w:pPr>
        <w:numPr>
          <w:ilvl w:val="0"/>
          <w:numId w:val="2"/>
        </w:numPr>
        <w:rPr>
          <w:rFonts w:ascii="Times New Roman" w:hAnsi="Times New Roman" w:cs="Times New Roman"/>
          <w:color w:val="000000" w:themeColor="text1"/>
        </w:rPr>
      </w:pPr>
      <w:r w:rsidRPr="00E44894">
        <w:rPr>
          <w:rFonts w:ascii="Times New Roman" w:hAnsi="Times New Roman" w:cs="Times New Roman"/>
          <w:b/>
          <w:bCs/>
          <w:color w:val="000000" w:themeColor="text1"/>
        </w:rPr>
        <w:t>Abandonment</w:t>
      </w:r>
      <w:r w:rsidRPr="00E44894">
        <w:rPr>
          <w:rFonts w:ascii="Times New Roman" w:hAnsi="Times New Roman" w:cs="Times New Roman"/>
          <w:color w:val="000000" w:themeColor="text1"/>
        </w:rPr>
        <w:t xml:space="preserve"> when a believer is deserted by an </w:t>
      </w:r>
      <w:proofErr w:type="gramStart"/>
      <w:r w:rsidRPr="00E44894">
        <w:rPr>
          <w:rFonts w:ascii="Times New Roman" w:hAnsi="Times New Roman" w:cs="Times New Roman"/>
          <w:color w:val="000000" w:themeColor="text1"/>
        </w:rPr>
        <w:t>unbelieving</w:t>
      </w:r>
      <w:proofErr w:type="gramEnd"/>
      <w:r w:rsidRPr="00E44894">
        <w:rPr>
          <w:rFonts w:ascii="Times New Roman" w:hAnsi="Times New Roman" w:cs="Times New Roman"/>
          <w:color w:val="000000" w:themeColor="text1"/>
        </w:rPr>
        <w:t xml:space="preserve"> spouse (1 Corinthians 7:15).</w:t>
      </w:r>
    </w:p>
    <w:p w14:paraId="18DCD0B5" w14:textId="77777777" w:rsidR="00E44894" w:rsidRPr="00E44894" w:rsidRDefault="00E44894" w:rsidP="00E44894">
      <w:pPr>
        <w:rPr>
          <w:rFonts w:ascii="Times New Roman" w:hAnsi="Times New Roman" w:cs="Times New Roman"/>
          <w:color w:val="000000" w:themeColor="text1"/>
        </w:rPr>
      </w:pPr>
      <w:r w:rsidRPr="00E44894">
        <w:rPr>
          <w:rFonts w:ascii="Times New Roman" w:hAnsi="Times New Roman" w:cs="Times New Roman"/>
          <w:color w:val="000000" w:themeColor="text1"/>
        </w:rPr>
        <w:t>In these cases, the faithful spouse is free to divorce and, if they choose, to remarry without sin.</w:t>
      </w:r>
    </w:p>
    <w:p w14:paraId="6A3F6626" w14:textId="77777777" w:rsidR="00E44894" w:rsidRPr="00E44894" w:rsidRDefault="00E44894" w:rsidP="00E44894">
      <w:pPr>
        <w:rPr>
          <w:rFonts w:ascii="Times New Roman" w:hAnsi="Times New Roman" w:cs="Times New Roman"/>
          <w:color w:val="000000" w:themeColor="text1"/>
        </w:rPr>
      </w:pPr>
      <w:r w:rsidRPr="00E44894">
        <w:rPr>
          <w:rFonts w:ascii="Times New Roman" w:hAnsi="Times New Roman" w:cs="Times New Roman"/>
          <w:color w:val="000000" w:themeColor="text1"/>
        </w:rPr>
        <w:t>We also acknowledge that many have experienced divorce outside of God’s plan. Our desire is not to condemn but to extend the grace of Christ. The gospel offers forgiveness, healing, and restoration to all who repent and turn to Him.</w:t>
      </w:r>
    </w:p>
    <w:p w14:paraId="1D3EBB10" w14:textId="77777777" w:rsidR="00E44894" w:rsidRPr="00E44894" w:rsidRDefault="00E44894" w:rsidP="00E44894">
      <w:pPr>
        <w:rPr>
          <w:rFonts w:ascii="Times New Roman" w:hAnsi="Times New Roman" w:cs="Times New Roman"/>
          <w:color w:val="000000" w:themeColor="text1"/>
        </w:rPr>
      </w:pPr>
      <w:r w:rsidRPr="00E44894">
        <w:rPr>
          <w:rFonts w:ascii="Times New Roman" w:hAnsi="Times New Roman" w:cs="Times New Roman"/>
          <w:color w:val="000000" w:themeColor="text1"/>
        </w:rPr>
        <w:t>Divorced and remarried believers are welcome in our fellowship as members who seek to follow Christ and live under the authority of His Word.</w:t>
      </w:r>
    </w:p>
    <w:p w14:paraId="0A9B26F0" w14:textId="77777777" w:rsidR="00E44894" w:rsidRPr="00237CE9" w:rsidRDefault="00E44894" w:rsidP="00E44894">
      <w:pPr>
        <w:rPr>
          <w:rFonts w:ascii="Times New Roman" w:hAnsi="Times New Roman" w:cs="Times New Roman"/>
          <w:color w:val="EE0000"/>
        </w:rPr>
      </w:pPr>
    </w:p>
    <w:p w14:paraId="28ACDC56" w14:textId="77777777" w:rsidR="002B2C6F" w:rsidRPr="002B2C6F" w:rsidRDefault="002B2C6F" w:rsidP="003315FC"/>
    <w:sectPr w:rsidR="002B2C6F" w:rsidRPr="002B2C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261E7" w14:textId="77777777" w:rsidR="00E72C05" w:rsidRDefault="00E72C05" w:rsidP="002B2C6F">
      <w:pPr>
        <w:spacing w:after="0" w:line="240" w:lineRule="auto"/>
      </w:pPr>
      <w:r>
        <w:separator/>
      </w:r>
    </w:p>
  </w:endnote>
  <w:endnote w:type="continuationSeparator" w:id="0">
    <w:p w14:paraId="1F21B1F7" w14:textId="77777777" w:rsidR="00E72C05" w:rsidRDefault="00E72C05" w:rsidP="002B2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B79C" w14:textId="77777777" w:rsidR="003315FC" w:rsidRDefault="00331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749640"/>
      <w:docPartObj>
        <w:docPartGallery w:val="Page Numbers (Bottom of Page)"/>
        <w:docPartUnique/>
      </w:docPartObj>
    </w:sdtPr>
    <w:sdtContent>
      <w:sdt>
        <w:sdtPr>
          <w:id w:val="1728636285"/>
          <w:docPartObj>
            <w:docPartGallery w:val="Page Numbers (Top of Page)"/>
            <w:docPartUnique/>
          </w:docPartObj>
        </w:sdtPr>
        <w:sdtContent>
          <w:p w14:paraId="4216BB9A" w14:textId="0CB1A68E" w:rsidR="002B2C6F" w:rsidRDefault="002B2C6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6CD3559" w14:textId="5BF6792E" w:rsidR="002B2C6F" w:rsidRDefault="00113809">
    <w:pPr>
      <w:pStyle w:val="Footer"/>
    </w:pPr>
    <w:r>
      <w:t>Approved</w:t>
    </w:r>
    <w:r w:rsidR="002B2C6F">
      <w:t xml:space="preserve">: </w:t>
    </w:r>
    <w:r w:rsidR="003315FC">
      <w:t>9/23</w:t>
    </w:r>
    <w:r w:rsidR="002B2C6F">
      <w:t>/2025</w:t>
    </w:r>
    <w:r w:rsidR="002B2C6F">
      <w:tab/>
    </w:r>
    <w:r w:rsidR="002B2C6F">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680B" w14:textId="77777777" w:rsidR="003315FC" w:rsidRDefault="00331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30ABB" w14:textId="77777777" w:rsidR="00E72C05" w:rsidRDefault="00E72C05" w:rsidP="002B2C6F">
      <w:pPr>
        <w:spacing w:after="0" w:line="240" w:lineRule="auto"/>
      </w:pPr>
      <w:r>
        <w:separator/>
      </w:r>
    </w:p>
  </w:footnote>
  <w:footnote w:type="continuationSeparator" w:id="0">
    <w:p w14:paraId="6DD9536A" w14:textId="77777777" w:rsidR="00E72C05" w:rsidRDefault="00E72C05" w:rsidP="002B2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2ACC" w14:textId="77777777" w:rsidR="003315FC" w:rsidRDefault="00331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0D8D" w14:textId="13DFAACE" w:rsidR="002B2C6F" w:rsidRDefault="00E44894">
    <w:pPr>
      <w:pStyle w:val="Header"/>
    </w:pPr>
    <w:r>
      <w:t>Divorce and Remarriage</w:t>
    </w:r>
    <w:r w:rsidR="002B2C6F">
      <w:t>: WCC Position Statement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8302" w14:textId="77777777" w:rsidR="003315FC" w:rsidRDefault="00331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D3E0E"/>
    <w:multiLevelType w:val="multilevel"/>
    <w:tmpl w:val="BB64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B137CB"/>
    <w:multiLevelType w:val="multilevel"/>
    <w:tmpl w:val="5F66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5389728">
    <w:abstractNumId w:val="1"/>
  </w:num>
  <w:num w:numId="2" w16cid:durableId="325716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6F"/>
    <w:rsid w:val="00113809"/>
    <w:rsid w:val="002B2C6F"/>
    <w:rsid w:val="003315FC"/>
    <w:rsid w:val="00382B65"/>
    <w:rsid w:val="004B1FBB"/>
    <w:rsid w:val="004D5093"/>
    <w:rsid w:val="00A3548A"/>
    <w:rsid w:val="00A72EB1"/>
    <w:rsid w:val="00BD7DD6"/>
    <w:rsid w:val="00E44894"/>
    <w:rsid w:val="00E72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3EDD7"/>
  <w15:chartTrackingRefBased/>
  <w15:docId w15:val="{35502FE0-7B6C-44E5-B015-6A43B5E2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C6F"/>
  </w:style>
  <w:style w:type="paragraph" w:styleId="Heading1">
    <w:name w:val="heading 1"/>
    <w:basedOn w:val="Normal"/>
    <w:next w:val="Normal"/>
    <w:link w:val="Heading1Char"/>
    <w:uiPriority w:val="9"/>
    <w:qFormat/>
    <w:rsid w:val="002B2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C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C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C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C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C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C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C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C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C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C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C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C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C6F"/>
    <w:rPr>
      <w:rFonts w:eastAsiaTheme="majorEastAsia" w:cstheme="majorBidi"/>
      <w:color w:val="272727" w:themeColor="text1" w:themeTint="D8"/>
    </w:rPr>
  </w:style>
  <w:style w:type="paragraph" w:styleId="Title">
    <w:name w:val="Title"/>
    <w:basedOn w:val="Normal"/>
    <w:next w:val="Normal"/>
    <w:link w:val="TitleChar"/>
    <w:uiPriority w:val="10"/>
    <w:qFormat/>
    <w:rsid w:val="002B2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C6F"/>
    <w:pPr>
      <w:spacing w:before="160"/>
      <w:jc w:val="center"/>
    </w:pPr>
    <w:rPr>
      <w:i/>
      <w:iCs/>
      <w:color w:val="404040" w:themeColor="text1" w:themeTint="BF"/>
    </w:rPr>
  </w:style>
  <w:style w:type="character" w:customStyle="1" w:styleId="QuoteChar">
    <w:name w:val="Quote Char"/>
    <w:basedOn w:val="DefaultParagraphFont"/>
    <w:link w:val="Quote"/>
    <w:uiPriority w:val="29"/>
    <w:rsid w:val="002B2C6F"/>
    <w:rPr>
      <w:i/>
      <w:iCs/>
      <w:color w:val="404040" w:themeColor="text1" w:themeTint="BF"/>
    </w:rPr>
  </w:style>
  <w:style w:type="paragraph" w:styleId="ListParagraph">
    <w:name w:val="List Paragraph"/>
    <w:basedOn w:val="Normal"/>
    <w:uiPriority w:val="34"/>
    <w:qFormat/>
    <w:rsid w:val="002B2C6F"/>
    <w:pPr>
      <w:ind w:left="720"/>
      <w:contextualSpacing/>
    </w:pPr>
  </w:style>
  <w:style w:type="character" w:styleId="IntenseEmphasis">
    <w:name w:val="Intense Emphasis"/>
    <w:basedOn w:val="DefaultParagraphFont"/>
    <w:uiPriority w:val="21"/>
    <w:qFormat/>
    <w:rsid w:val="002B2C6F"/>
    <w:rPr>
      <w:i/>
      <w:iCs/>
      <w:color w:val="0F4761" w:themeColor="accent1" w:themeShade="BF"/>
    </w:rPr>
  </w:style>
  <w:style w:type="paragraph" w:styleId="IntenseQuote">
    <w:name w:val="Intense Quote"/>
    <w:basedOn w:val="Normal"/>
    <w:next w:val="Normal"/>
    <w:link w:val="IntenseQuoteChar"/>
    <w:uiPriority w:val="30"/>
    <w:qFormat/>
    <w:rsid w:val="002B2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C6F"/>
    <w:rPr>
      <w:i/>
      <w:iCs/>
      <w:color w:val="0F4761" w:themeColor="accent1" w:themeShade="BF"/>
    </w:rPr>
  </w:style>
  <w:style w:type="character" w:styleId="IntenseReference">
    <w:name w:val="Intense Reference"/>
    <w:basedOn w:val="DefaultParagraphFont"/>
    <w:uiPriority w:val="32"/>
    <w:qFormat/>
    <w:rsid w:val="002B2C6F"/>
    <w:rPr>
      <w:b/>
      <w:bCs/>
      <w:smallCaps/>
      <w:color w:val="0F4761" w:themeColor="accent1" w:themeShade="BF"/>
      <w:spacing w:val="5"/>
    </w:rPr>
  </w:style>
  <w:style w:type="paragraph" w:styleId="Header">
    <w:name w:val="header"/>
    <w:basedOn w:val="Normal"/>
    <w:link w:val="HeaderChar"/>
    <w:uiPriority w:val="99"/>
    <w:unhideWhenUsed/>
    <w:rsid w:val="002B2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C6F"/>
  </w:style>
  <w:style w:type="paragraph" w:styleId="Footer">
    <w:name w:val="footer"/>
    <w:basedOn w:val="Normal"/>
    <w:link w:val="FooterChar"/>
    <w:uiPriority w:val="99"/>
    <w:unhideWhenUsed/>
    <w:rsid w:val="002B2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1027</Characters>
  <Application>Microsoft Office Word</Application>
  <DocSecurity>0</DocSecurity>
  <Lines>19</Lines>
  <Paragraphs>10</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Tamplin</dc:creator>
  <cp:keywords/>
  <dc:description/>
  <cp:lastModifiedBy>Jack Tamplin</cp:lastModifiedBy>
  <cp:revision>2</cp:revision>
  <dcterms:created xsi:type="dcterms:W3CDTF">2025-11-25T22:30:00Z</dcterms:created>
  <dcterms:modified xsi:type="dcterms:W3CDTF">2025-11-25T22:30:00Z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ff3ac702-48ab-48b6-9202-d62b9ea1f923</vt:lpwstr>
  </property>
</Properties>
</file>