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5A7E0" w14:textId="491713D9" w:rsidR="002B2C6F" w:rsidRPr="002B2C6F" w:rsidRDefault="003315FC" w:rsidP="002B2C6F">
      <w:pPr>
        <w:ind w:left="-5"/>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Speaking in Tongues</w:t>
      </w:r>
    </w:p>
    <w:p w14:paraId="33062161" w14:textId="77777777" w:rsidR="002B2C6F" w:rsidRPr="002B2C6F" w:rsidRDefault="002B2C6F" w:rsidP="002B2C6F">
      <w:pPr>
        <w:rPr>
          <w:rFonts w:ascii="Times New Roman" w:hAnsi="Times New Roman" w:cs="Times New Roman"/>
        </w:rPr>
      </w:pPr>
    </w:p>
    <w:p w14:paraId="6A770FEA" w14:textId="77777777" w:rsidR="003315FC" w:rsidRPr="003315FC" w:rsidRDefault="003315FC" w:rsidP="003315FC">
      <w:pPr>
        <w:rPr>
          <w:rFonts w:ascii="Times New Roman" w:hAnsi="Times New Roman" w:cs="Times New Roman"/>
          <w:b/>
          <w:bCs/>
          <w:color w:val="000000" w:themeColor="text1"/>
        </w:rPr>
      </w:pPr>
      <w:r w:rsidRPr="003315FC">
        <w:rPr>
          <w:rFonts w:ascii="Times New Roman" w:hAnsi="Times New Roman" w:cs="Times New Roman"/>
          <w:b/>
          <w:bCs/>
          <w:color w:val="000000" w:themeColor="text1"/>
        </w:rPr>
        <w:t>Our Position on Speaking in Tongues</w:t>
      </w:r>
    </w:p>
    <w:p w14:paraId="74AA633D" w14:textId="77777777" w:rsidR="003315FC" w:rsidRPr="003315FC" w:rsidRDefault="003315FC" w:rsidP="003315FC">
      <w:pPr>
        <w:rPr>
          <w:rFonts w:ascii="Times New Roman" w:hAnsi="Times New Roman" w:cs="Times New Roman"/>
          <w:color w:val="000000" w:themeColor="text1"/>
        </w:rPr>
      </w:pPr>
      <w:r w:rsidRPr="003315FC">
        <w:rPr>
          <w:rFonts w:ascii="Times New Roman" w:hAnsi="Times New Roman" w:cs="Times New Roman"/>
          <w:color w:val="000000" w:themeColor="text1"/>
        </w:rPr>
        <w:t>The Wilmington Church of Christ believes the Bible is the inspired Word of God and our authority in all matters of doctrine and worship.</w:t>
      </w:r>
    </w:p>
    <w:p w14:paraId="47AE1631" w14:textId="77777777" w:rsidR="003315FC" w:rsidRPr="003315FC" w:rsidRDefault="003315FC" w:rsidP="003315FC">
      <w:pPr>
        <w:rPr>
          <w:rFonts w:ascii="Times New Roman" w:hAnsi="Times New Roman" w:cs="Times New Roman"/>
          <w:color w:val="000000" w:themeColor="text1"/>
        </w:rPr>
      </w:pPr>
      <w:r w:rsidRPr="003315FC">
        <w:rPr>
          <w:rFonts w:ascii="Times New Roman" w:hAnsi="Times New Roman" w:cs="Times New Roman"/>
          <w:color w:val="000000" w:themeColor="text1"/>
        </w:rPr>
        <w:t xml:space="preserve">We do not practice “speaking in tongues” in our corporate services, nor do we believe it is necessary as proof of the Holy Spirit’s presence (1 Corinthians 12:7–11). However, we welcome members who believe they have this gift, </w:t>
      </w:r>
      <w:proofErr w:type="gramStart"/>
      <w:r w:rsidRPr="003315FC">
        <w:rPr>
          <w:rFonts w:ascii="Times New Roman" w:hAnsi="Times New Roman" w:cs="Times New Roman"/>
          <w:color w:val="000000" w:themeColor="text1"/>
        </w:rPr>
        <w:t>as long as</w:t>
      </w:r>
      <w:proofErr w:type="gramEnd"/>
      <w:r w:rsidRPr="003315FC">
        <w:rPr>
          <w:rFonts w:ascii="Times New Roman" w:hAnsi="Times New Roman" w:cs="Times New Roman"/>
          <w:color w:val="000000" w:themeColor="text1"/>
        </w:rPr>
        <w:t xml:space="preserve"> it is exercised privately and in line with biblical teaching.</w:t>
      </w:r>
    </w:p>
    <w:p w14:paraId="7C963987" w14:textId="77777777" w:rsidR="003315FC" w:rsidRPr="003315FC" w:rsidRDefault="003315FC" w:rsidP="003315FC">
      <w:pPr>
        <w:rPr>
          <w:rFonts w:ascii="Times New Roman" w:hAnsi="Times New Roman" w:cs="Times New Roman"/>
          <w:color w:val="000000" w:themeColor="text1"/>
        </w:rPr>
      </w:pPr>
      <w:r w:rsidRPr="003315FC">
        <w:rPr>
          <w:rFonts w:ascii="Times New Roman" w:hAnsi="Times New Roman" w:cs="Times New Roman"/>
          <w:color w:val="000000" w:themeColor="text1"/>
        </w:rPr>
        <w:t>In Scripture, “tongues” refers to real languages (Acts 2:8–11). At Pentecost, God enabled the apostles to speak in foreign languages they had never learned so that the gospel could be spread quickly and the authority of their message confirmed. Paul later instructed the church that tongues without interpretation do not build up the body and should not create confusion (1 Corinthians 14:19, 23, 40). He emphasized that love is the greatest gift (1 Corinthians 13:13).</w:t>
      </w:r>
    </w:p>
    <w:p w14:paraId="2A29E72E" w14:textId="77777777" w:rsidR="003315FC" w:rsidRPr="003315FC" w:rsidRDefault="003315FC" w:rsidP="003315FC">
      <w:pPr>
        <w:rPr>
          <w:rFonts w:ascii="Times New Roman" w:hAnsi="Times New Roman" w:cs="Times New Roman"/>
          <w:color w:val="000000" w:themeColor="text1"/>
        </w:rPr>
      </w:pPr>
      <w:r w:rsidRPr="003315FC">
        <w:rPr>
          <w:rFonts w:ascii="Times New Roman" w:hAnsi="Times New Roman" w:cs="Times New Roman"/>
          <w:color w:val="000000" w:themeColor="text1"/>
        </w:rPr>
        <w:t>While some believe tongues were temporary, we affirm God’s sovereignty—He can still work in miraculous ways if He chooses. Our focus, however, is on worship that is clear, orderly, and rooted in love, which edifies the whole church.</w:t>
      </w:r>
    </w:p>
    <w:p w14:paraId="28ACDC56" w14:textId="77777777" w:rsidR="002B2C6F" w:rsidRPr="002B2C6F" w:rsidRDefault="002B2C6F" w:rsidP="003315FC"/>
    <w:sectPr w:rsidR="002B2C6F" w:rsidRPr="002B2C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768C" w14:textId="77777777" w:rsidR="004831F7" w:rsidRDefault="004831F7" w:rsidP="002B2C6F">
      <w:pPr>
        <w:spacing w:after="0" w:line="240" w:lineRule="auto"/>
      </w:pPr>
      <w:r>
        <w:separator/>
      </w:r>
    </w:p>
  </w:endnote>
  <w:endnote w:type="continuationSeparator" w:id="0">
    <w:p w14:paraId="77B16EC5" w14:textId="77777777" w:rsidR="004831F7" w:rsidRDefault="004831F7" w:rsidP="002B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B79C" w14:textId="77777777" w:rsidR="003315FC" w:rsidRDefault="00331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749640"/>
      <w:docPartObj>
        <w:docPartGallery w:val="Page Numbers (Bottom of Page)"/>
        <w:docPartUnique/>
      </w:docPartObj>
    </w:sdtPr>
    <w:sdtContent>
      <w:sdt>
        <w:sdtPr>
          <w:id w:val="1728636285"/>
          <w:docPartObj>
            <w:docPartGallery w:val="Page Numbers (Top of Page)"/>
            <w:docPartUnique/>
          </w:docPartObj>
        </w:sdtPr>
        <w:sdtContent>
          <w:p w14:paraId="4216BB9A" w14:textId="0CB1A68E" w:rsidR="002B2C6F" w:rsidRDefault="002B2C6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6CD3559" w14:textId="5BF6792E" w:rsidR="002B2C6F" w:rsidRDefault="00113809">
    <w:pPr>
      <w:pStyle w:val="Footer"/>
    </w:pPr>
    <w:r>
      <w:t>Approved</w:t>
    </w:r>
    <w:r w:rsidR="002B2C6F">
      <w:t xml:space="preserve">: </w:t>
    </w:r>
    <w:r w:rsidR="003315FC">
      <w:t>9/23</w:t>
    </w:r>
    <w:r w:rsidR="002B2C6F">
      <w:t>/2025</w:t>
    </w:r>
    <w:r w:rsidR="002B2C6F">
      <w:tab/>
    </w:r>
    <w:r w:rsidR="002B2C6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680B" w14:textId="77777777" w:rsidR="003315FC" w:rsidRDefault="00331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610C" w14:textId="77777777" w:rsidR="004831F7" w:rsidRDefault="004831F7" w:rsidP="002B2C6F">
      <w:pPr>
        <w:spacing w:after="0" w:line="240" w:lineRule="auto"/>
      </w:pPr>
      <w:r>
        <w:separator/>
      </w:r>
    </w:p>
  </w:footnote>
  <w:footnote w:type="continuationSeparator" w:id="0">
    <w:p w14:paraId="04AF9E59" w14:textId="77777777" w:rsidR="004831F7" w:rsidRDefault="004831F7" w:rsidP="002B2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2ACC" w14:textId="77777777" w:rsidR="003315FC" w:rsidRDefault="00331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0D8D" w14:textId="3270CFEC" w:rsidR="002B2C6F" w:rsidRDefault="003315FC">
    <w:pPr>
      <w:pStyle w:val="Header"/>
    </w:pPr>
    <w:r>
      <w:t>Speaking in Tongues</w:t>
    </w:r>
    <w:r w:rsidR="002B2C6F">
      <w:t>: WCC Position 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8302" w14:textId="77777777" w:rsidR="003315FC" w:rsidRDefault="0033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137CB"/>
    <w:multiLevelType w:val="multilevel"/>
    <w:tmpl w:val="5F6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38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6F"/>
    <w:rsid w:val="00113809"/>
    <w:rsid w:val="002B2C6F"/>
    <w:rsid w:val="003315FC"/>
    <w:rsid w:val="00382B65"/>
    <w:rsid w:val="004831F7"/>
    <w:rsid w:val="004B1FBB"/>
    <w:rsid w:val="004D5093"/>
    <w:rsid w:val="00A3548A"/>
    <w:rsid w:val="00A7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3EDD7"/>
  <w15:chartTrackingRefBased/>
  <w15:docId w15:val="{35502FE0-7B6C-44E5-B015-6A43B5E2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C6F"/>
  </w:style>
  <w:style w:type="paragraph" w:styleId="Heading1">
    <w:name w:val="heading 1"/>
    <w:basedOn w:val="Normal"/>
    <w:next w:val="Normal"/>
    <w:link w:val="Heading1Char"/>
    <w:uiPriority w:val="9"/>
    <w:qFormat/>
    <w:rsid w:val="002B2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C6F"/>
    <w:rPr>
      <w:rFonts w:eastAsiaTheme="majorEastAsia" w:cstheme="majorBidi"/>
      <w:color w:val="272727" w:themeColor="text1" w:themeTint="D8"/>
    </w:rPr>
  </w:style>
  <w:style w:type="paragraph" w:styleId="Title">
    <w:name w:val="Title"/>
    <w:basedOn w:val="Normal"/>
    <w:next w:val="Normal"/>
    <w:link w:val="TitleChar"/>
    <w:uiPriority w:val="10"/>
    <w:qFormat/>
    <w:rsid w:val="002B2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C6F"/>
    <w:pPr>
      <w:spacing w:before="160"/>
      <w:jc w:val="center"/>
    </w:pPr>
    <w:rPr>
      <w:i/>
      <w:iCs/>
      <w:color w:val="404040" w:themeColor="text1" w:themeTint="BF"/>
    </w:rPr>
  </w:style>
  <w:style w:type="character" w:customStyle="1" w:styleId="QuoteChar">
    <w:name w:val="Quote Char"/>
    <w:basedOn w:val="DefaultParagraphFont"/>
    <w:link w:val="Quote"/>
    <w:uiPriority w:val="29"/>
    <w:rsid w:val="002B2C6F"/>
    <w:rPr>
      <w:i/>
      <w:iCs/>
      <w:color w:val="404040" w:themeColor="text1" w:themeTint="BF"/>
    </w:rPr>
  </w:style>
  <w:style w:type="paragraph" w:styleId="ListParagraph">
    <w:name w:val="List Paragraph"/>
    <w:basedOn w:val="Normal"/>
    <w:uiPriority w:val="34"/>
    <w:qFormat/>
    <w:rsid w:val="002B2C6F"/>
    <w:pPr>
      <w:ind w:left="720"/>
      <w:contextualSpacing/>
    </w:pPr>
  </w:style>
  <w:style w:type="character" w:styleId="IntenseEmphasis">
    <w:name w:val="Intense Emphasis"/>
    <w:basedOn w:val="DefaultParagraphFont"/>
    <w:uiPriority w:val="21"/>
    <w:qFormat/>
    <w:rsid w:val="002B2C6F"/>
    <w:rPr>
      <w:i/>
      <w:iCs/>
      <w:color w:val="0F4761" w:themeColor="accent1" w:themeShade="BF"/>
    </w:rPr>
  </w:style>
  <w:style w:type="paragraph" w:styleId="IntenseQuote">
    <w:name w:val="Intense Quote"/>
    <w:basedOn w:val="Normal"/>
    <w:next w:val="Normal"/>
    <w:link w:val="IntenseQuoteChar"/>
    <w:uiPriority w:val="30"/>
    <w:qFormat/>
    <w:rsid w:val="002B2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C6F"/>
    <w:rPr>
      <w:i/>
      <w:iCs/>
      <w:color w:val="0F4761" w:themeColor="accent1" w:themeShade="BF"/>
    </w:rPr>
  </w:style>
  <w:style w:type="character" w:styleId="IntenseReference">
    <w:name w:val="Intense Reference"/>
    <w:basedOn w:val="DefaultParagraphFont"/>
    <w:uiPriority w:val="32"/>
    <w:qFormat/>
    <w:rsid w:val="002B2C6F"/>
    <w:rPr>
      <w:b/>
      <w:bCs/>
      <w:smallCaps/>
      <w:color w:val="0F4761" w:themeColor="accent1" w:themeShade="BF"/>
      <w:spacing w:val="5"/>
    </w:rPr>
  </w:style>
  <w:style w:type="paragraph" w:styleId="Header">
    <w:name w:val="header"/>
    <w:basedOn w:val="Normal"/>
    <w:link w:val="HeaderChar"/>
    <w:uiPriority w:val="99"/>
    <w:unhideWhenUsed/>
    <w:rsid w:val="002B2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C6F"/>
  </w:style>
  <w:style w:type="paragraph" w:styleId="Footer">
    <w:name w:val="footer"/>
    <w:basedOn w:val="Normal"/>
    <w:link w:val="FooterChar"/>
    <w:uiPriority w:val="99"/>
    <w:unhideWhenUsed/>
    <w:rsid w:val="002B2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999</Characters>
  <Application>Microsoft Office Word</Application>
  <DocSecurity>0</DocSecurity>
  <Lines>17</Lines>
  <Paragraphs>6</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Tamplin</dc:creator>
  <cp:keywords/>
  <dc:description/>
  <cp:lastModifiedBy>Jack Tamplin</cp:lastModifiedBy>
  <cp:revision>2</cp:revision>
  <dcterms:created xsi:type="dcterms:W3CDTF">2025-11-25T22:26:00Z</dcterms:created>
  <dcterms:modified xsi:type="dcterms:W3CDTF">2025-11-25T22:26:00Z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ff3ac702-48ab-48b6-9202-d62b9ea1f923</vt:lpwstr>
  </property>
</Properties>
</file>