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0FA0" w14:textId="77777777" w:rsidR="007B6BB9" w:rsidRDefault="007B6BB9">
      <w:pPr>
        <w:contextualSpacing w:val="0"/>
        <w:rPr>
          <w:rStyle w:val="BookTitle"/>
          <w:rFonts w:asciiTheme="majorHAnsi" w:hAnsiTheme="majorHAnsi"/>
          <w:b w:val="0"/>
          <w:bCs w:val="0"/>
          <w:sz w:val="52"/>
        </w:rPr>
      </w:pPr>
      <w:r>
        <w:rPr>
          <w:rFonts w:asciiTheme="majorHAnsi" w:hAnsiTheme="majorHAnsi"/>
          <w:noProof/>
          <w:spacing w:val="5"/>
          <w:sz w:val="52"/>
          <w:u w:color="E9BC00" w:themeColor="accent4" w:themeShade="BF"/>
        </w:rPr>
        <w:drawing>
          <wp:anchor distT="0" distB="0" distL="114300" distR="114300" simplePos="0" relativeHeight="251658240" behindDoc="1" locked="1" layoutInCell="1" allowOverlap="1" wp14:anchorId="212BE107" wp14:editId="10040E06">
            <wp:simplePos x="0" y="0"/>
            <wp:positionH relativeFrom="column">
              <wp:posOffset>-730885</wp:posOffset>
            </wp:positionH>
            <wp:positionV relativeFrom="paragraph">
              <wp:posOffset>-797560</wp:posOffset>
            </wp:positionV>
            <wp:extent cx="7581265" cy="10716895"/>
            <wp:effectExtent l="0" t="0" r="635" b="8255"/>
            <wp:wrapNone/>
            <wp:docPr id="12558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72932" name="Picture 1255872932"/>
                    <pic:cNvPicPr/>
                  </pic:nvPicPr>
                  <pic:blipFill>
                    <a:blip r:embed="rId11">
                      <a:extLst>
                        <a:ext uri="{28A0092B-C50C-407E-A947-70E740481C1C}">
                          <a14:useLocalDpi xmlns:a14="http://schemas.microsoft.com/office/drawing/2010/main" val="0"/>
                        </a:ext>
                      </a:extLst>
                    </a:blip>
                    <a:stretch>
                      <a:fillRect/>
                    </a:stretch>
                  </pic:blipFill>
                  <pic:spPr>
                    <a:xfrm>
                      <a:off x="0" y="0"/>
                      <a:ext cx="7581265" cy="10716895"/>
                    </a:xfrm>
                    <a:prstGeom prst="rect">
                      <a:avLst/>
                    </a:prstGeom>
                  </pic:spPr>
                </pic:pic>
              </a:graphicData>
            </a:graphic>
            <wp14:sizeRelH relativeFrom="margin">
              <wp14:pctWidth>0</wp14:pctWidth>
            </wp14:sizeRelH>
            <wp14:sizeRelV relativeFrom="margin">
              <wp14:pctHeight>0</wp14:pctHeight>
            </wp14:sizeRelV>
          </wp:anchor>
        </w:drawing>
      </w:r>
    </w:p>
    <w:p w14:paraId="2D455F64" w14:textId="77777777" w:rsidR="007B6BB9" w:rsidRDefault="007B6BB9">
      <w:pPr>
        <w:contextualSpacing w:val="0"/>
        <w:rPr>
          <w:rStyle w:val="BookTitle"/>
          <w:rFonts w:asciiTheme="majorHAnsi" w:eastAsiaTheme="majorEastAsia" w:hAnsiTheme="majorHAnsi" w:cstheme="majorBidi"/>
          <w:b w:val="0"/>
          <w:bCs w:val="0"/>
          <w:color w:val="4A6469" w:themeColor="accent5" w:themeTint="BF"/>
          <w:sz w:val="52"/>
          <w:szCs w:val="52"/>
        </w:rPr>
      </w:pPr>
    </w:p>
    <w:p w14:paraId="59695951"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39945809"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0B02226C"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6BEF31D8" w14:textId="30EA97A3" w:rsidR="00001693" w:rsidRPr="00001693" w:rsidRDefault="00362707" w:rsidP="00001693">
      <w:pPr>
        <w:pStyle w:val="Title"/>
        <w:jc w:val="right"/>
        <w:rPr>
          <w:rStyle w:val="BookTitle"/>
          <w:rFonts w:asciiTheme="majorHAnsi" w:hAnsiTheme="majorHAnsi"/>
          <w:sz w:val="72"/>
          <w:szCs w:val="72"/>
        </w:rPr>
      </w:pPr>
      <w:r>
        <w:rPr>
          <w:rStyle w:val="BookTitle"/>
          <w:rFonts w:asciiTheme="majorHAnsi" w:hAnsiTheme="majorHAnsi"/>
          <w:sz w:val="72"/>
          <w:szCs w:val="72"/>
        </w:rPr>
        <w:t>Privacy Policy</w:t>
      </w:r>
    </w:p>
    <w:p w14:paraId="5258168A" w14:textId="069AAE9C" w:rsidR="00001693" w:rsidRDefault="00001693" w:rsidP="00001693">
      <w:pPr>
        <w:pStyle w:val="Subtitle"/>
        <w:jc w:val="right"/>
        <w:rPr>
          <w:rStyle w:val="BookTitle"/>
          <w:rFonts w:asciiTheme="majorHAnsi" w:hAnsiTheme="majorHAnsi"/>
          <w:b w:val="0"/>
          <w:bCs w:val="0"/>
          <w:color w:val="4A6469" w:themeColor="accent5" w:themeTint="BF"/>
          <w:sz w:val="52"/>
          <w:szCs w:val="52"/>
        </w:rPr>
      </w:pPr>
    </w:p>
    <w:p w14:paraId="18659BB4" w14:textId="6D81678E" w:rsidR="00001693" w:rsidRDefault="002D3A97" w:rsidP="00001693">
      <w:pPr>
        <w:jc w:val="right"/>
        <w:rPr>
          <w:rStyle w:val="BookTitle"/>
          <w:rFonts w:asciiTheme="majorHAnsi" w:eastAsiaTheme="majorEastAsia" w:hAnsiTheme="majorHAnsi" w:cstheme="majorBidi"/>
          <w:b w:val="0"/>
          <w:bCs w:val="0"/>
          <w:color w:val="4A6469" w:themeColor="accent5" w:themeTint="BF"/>
          <w:sz w:val="32"/>
          <w:szCs w:val="32"/>
        </w:rPr>
      </w:pPr>
      <w:r>
        <w:rPr>
          <w:rStyle w:val="BookTitle"/>
          <w:rFonts w:asciiTheme="majorHAnsi" w:eastAsiaTheme="majorEastAsia" w:hAnsiTheme="majorHAnsi" w:cstheme="majorBidi"/>
          <w:b w:val="0"/>
          <w:bCs w:val="0"/>
          <w:color w:val="4A6469" w:themeColor="accent5" w:themeTint="BF"/>
          <w:sz w:val="32"/>
          <w:szCs w:val="32"/>
        </w:rPr>
        <w:t>(</w:t>
      </w:r>
      <w:r w:rsidR="00362707">
        <w:rPr>
          <w:rStyle w:val="BookTitle"/>
          <w:rFonts w:asciiTheme="majorHAnsi" w:eastAsiaTheme="majorEastAsia" w:hAnsiTheme="majorHAnsi" w:cstheme="majorBidi"/>
          <w:b w:val="0"/>
          <w:bCs w:val="0"/>
          <w:color w:val="4A6469" w:themeColor="accent5" w:themeTint="BF"/>
          <w:sz w:val="32"/>
          <w:szCs w:val="32"/>
        </w:rPr>
        <w:t>18</w:t>
      </w:r>
      <w:r>
        <w:rPr>
          <w:rStyle w:val="BookTitle"/>
          <w:rFonts w:asciiTheme="majorHAnsi" w:eastAsiaTheme="majorEastAsia" w:hAnsiTheme="majorHAnsi" w:cstheme="majorBidi"/>
          <w:b w:val="0"/>
          <w:bCs w:val="0"/>
          <w:color w:val="4A6469" w:themeColor="accent5" w:themeTint="BF"/>
          <w:sz w:val="32"/>
          <w:szCs w:val="32"/>
        </w:rPr>
        <w:t>/21)</w:t>
      </w:r>
    </w:p>
    <w:p w14:paraId="7BC74CB6" w14:textId="492A257C" w:rsidR="002D3A97" w:rsidRPr="002D3A97" w:rsidRDefault="002D3A97" w:rsidP="002D3A97">
      <w:pPr>
        <w:jc w:val="right"/>
      </w:pPr>
      <w:r w:rsidRPr="002D3A97">
        <w:t>Adopted by HBC Council on 19 March 2024</w:t>
      </w:r>
    </w:p>
    <w:p w14:paraId="57EBF11B" w14:textId="77777777" w:rsidR="002D3A97" w:rsidRPr="00001693" w:rsidRDefault="002D3A97" w:rsidP="00001693">
      <w:pPr>
        <w:jc w:val="right"/>
        <w:rPr>
          <w:rStyle w:val="BookTitle"/>
          <w:rFonts w:asciiTheme="majorHAnsi" w:eastAsiaTheme="majorEastAsia" w:hAnsiTheme="majorHAnsi" w:cstheme="majorBidi"/>
          <w:b w:val="0"/>
          <w:bCs w:val="0"/>
          <w:color w:val="4A6469" w:themeColor="accent5" w:themeTint="BF"/>
          <w:sz w:val="32"/>
          <w:szCs w:val="32"/>
        </w:rPr>
      </w:pPr>
    </w:p>
    <w:p w14:paraId="0D130DA1"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2EFE86AC"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75813C43"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79F1D6FD"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4DD1A377"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7E78FA4C"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02272F4C"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p>
    <w:p w14:paraId="344E297D" w14:textId="77777777" w:rsidR="00001693" w:rsidRDefault="00001693">
      <w:pPr>
        <w:contextualSpacing w:val="0"/>
        <w:rPr>
          <w:rStyle w:val="BookTitle"/>
          <w:rFonts w:asciiTheme="majorHAnsi" w:eastAsiaTheme="majorEastAsia" w:hAnsiTheme="majorHAnsi" w:cstheme="majorBidi"/>
          <w:b w:val="0"/>
          <w:bCs w:val="0"/>
          <w:color w:val="4A6469" w:themeColor="accent5" w:themeTint="BF"/>
          <w:sz w:val="52"/>
          <w:szCs w:val="52"/>
        </w:rPr>
      </w:pPr>
      <w:r>
        <w:rPr>
          <w:rStyle w:val="BookTitle"/>
          <w:rFonts w:asciiTheme="majorHAnsi" w:eastAsiaTheme="majorEastAsia" w:hAnsiTheme="majorHAnsi" w:cstheme="majorBidi"/>
          <w:b w:val="0"/>
          <w:bCs w:val="0"/>
          <w:color w:val="4A6469" w:themeColor="accent5" w:themeTint="BF"/>
          <w:sz w:val="52"/>
          <w:szCs w:val="52"/>
        </w:rPr>
        <w:br w:type="page"/>
      </w:r>
    </w:p>
    <w:p w14:paraId="293A2A39" w14:textId="77777777" w:rsidR="00362707" w:rsidRPr="00362707" w:rsidRDefault="00362707" w:rsidP="00362707">
      <w:pPr>
        <w:pStyle w:val="Heading1"/>
      </w:pPr>
      <w:r w:rsidRPr="00362707">
        <w:rPr>
          <w:rStyle w:val="normaltextrun"/>
        </w:rPr>
        <w:lastRenderedPageBreak/>
        <w:t>Introduction</w:t>
      </w:r>
      <w:r w:rsidRPr="00362707">
        <w:rPr>
          <w:rStyle w:val="eop"/>
        </w:rPr>
        <w:t> </w:t>
      </w:r>
    </w:p>
    <w:p w14:paraId="43B9E28D" w14:textId="77777777" w:rsidR="00362707" w:rsidRDefault="00362707" w:rsidP="00C87BC9">
      <w:pPr>
        <w:pStyle w:val="NoSpacing"/>
        <w:numPr>
          <w:ilvl w:val="0"/>
          <w:numId w:val="47"/>
        </w:numPr>
        <w:ind w:left="567" w:hanging="567"/>
        <w:rPr>
          <w:rFonts w:ascii="Arial" w:hAnsi="Arial" w:cs="Arial"/>
        </w:rPr>
      </w:pPr>
      <w:r>
        <w:rPr>
          <w:rStyle w:val="normaltextrun"/>
          <w:rFonts w:ascii="Arial" w:hAnsi="Arial" w:cs="Arial"/>
        </w:rPr>
        <w:t>Hughes Baptist Church (HBC) is committed to the privacy and security of the personal and sensitive information which we collect and hold.</w:t>
      </w:r>
      <w:r>
        <w:rPr>
          <w:rStyle w:val="eop"/>
          <w:rFonts w:ascii="Arial" w:hAnsi="Arial" w:cs="Arial"/>
        </w:rPr>
        <w:t> </w:t>
      </w:r>
    </w:p>
    <w:p w14:paraId="4D350793" w14:textId="31183360" w:rsidR="00362707" w:rsidRDefault="00362707" w:rsidP="00C87BC9">
      <w:pPr>
        <w:pStyle w:val="NoSpacing"/>
        <w:numPr>
          <w:ilvl w:val="0"/>
          <w:numId w:val="47"/>
        </w:numPr>
        <w:ind w:left="567" w:hanging="567"/>
        <w:rPr>
          <w:rFonts w:ascii="Arial" w:hAnsi="Arial" w:cs="Arial"/>
        </w:rPr>
      </w:pPr>
      <w:r>
        <w:rPr>
          <w:rStyle w:val="normaltextrun"/>
          <w:rFonts w:ascii="Arial" w:hAnsi="Arial" w:cs="Arial"/>
        </w:rPr>
        <w:t xml:space="preserve">This Privacy Policy describes how the HBC collects, </w:t>
      </w:r>
      <w:r w:rsidR="00C87BC9">
        <w:rPr>
          <w:rStyle w:val="normaltextrun"/>
          <w:rFonts w:ascii="Arial" w:hAnsi="Arial" w:cs="Arial"/>
        </w:rPr>
        <w:t>u</w:t>
      </w:r>
      <w:r>
        <w:rPr>
          <w:rStyle w:val="normaltextrun"/>
          <w:rFonts w:ascii="Arial" w:hAnsi="Arial" w:cs="Arial"/>
        </w:rPr>
        <w:t>ses,</w:t>
      </w:r>
      <w:r w:rsidR="00C87BC9">
        <w:rPr>
          <w:rStyle w:val="normaltextrun"/>
          <w:rFonts w:ascii="Arial" w:hAnsi="Arial" w:cs="Arial"/>
        </w:rPr>
        <w:t xml:space="preserve"> </w:t>
      </w:r>
      <w:r>
        <w:rPr>
          <w:rStyle w:val="normaltextrun"/>
          <w:rFonts w:ascii="Arial" w:hAnsi="Arial" w:cs="Arial"/>
        </w:rPr>
        <w:t>holds</w:t>
      </w:r>
      <w:r w:rsidR="00C87BC9">
        <w:rPr>
          <w:rStyle w:val="normaltextrun"/>
          <w:rFonts w:ascii="Arial" w:hAnsi="Arial" w:cs="Arial"/>
        </w:rPr>
        <w:t xml:space="preserve"> </w:t>
      </w:r>
      <w:r>
        <w:rPr>
          <w:rStyle w:val="normaltextrun"/>
          <w:rFonts w:ascii="Arial" w:hAnsi="Arial" w:cs="Arial"/>
        </w:rPr>
        <w:t>and</w:t>
      </w:r>
      <w:r w:rsidR="00C87BC9">
        <w:rPr>
          <w:rStyle w:val="normaltextrun"/>
          <w:rFonts w:ascii="Arial" w:hAnsi="Arial" w:cs="Arial"/>
        </w:rPr>
        <w:t xml:space="preserve"> </w:t>
      </w:r>
      <w:r>
        <w:rPr>
          <w:rStyle w:val="normaltextrun"/>
          <w:rFonts w:ascii="Arial" w:hAnsi="Arial" w:cs="Arial"/>
        </w:rPr>
        <w:t>discloses</w:t>
      </w:r>
      <w:r w:rsidR="00C87BC9">
        <w:rPr>
          <w:rStyle w:val="normaltextrun"/>
          <w:rFonts w:ascii="Arial" w:hAnsi="Arial" w:cs="Arial"/>
        </w:rPr>
        <w:t xml:space="preserve"> </w:t>
      </w:r>
      <w:r>
        <w:rPr>
          <w:rStyle w:val="normaltextrun"/>
          <w:rFonts w:ascii="Arial" w:hAnsi="Arial" w:cs="Arial"/>
        </w:rPr>
        <w:t xml:space="preserve">personal and sensitive information as defined in the </w:t>
      </w:r>
      <w:r w:rsidRPr="00C87BC9">
        <w:rPr>
          <w:rStyle w:val="normaltextrun"/>
          <w:rFonts w:ascii="Arial" w:hAnsi="Arial" w:cs="Arial"/>
          <w:i/>
          <w:iCs/>
        </w:rPr>
        <w:t>Privacy Act 1988</w:t>
      </w:r>
      <w:r>
        <w:rPr>
          <w:rStyle w:val="normaltextrun"/>
          <w:rFonts w:ascii="Arial" w:hAnsi="Arial" w:cs="Arial"/>
        </w:rPr>
        <w:t xml:space="preserve"> (Commonwealth) (the Privacy Act). We may update this Privacy Policy and, if we do, we will consider how to distribute to relevant stakeholders as appropriate (e.g. HBC website and noticeboards).</w:t>
      </w:r>
      <w:r>
        <w:rPr>
          <w:rStyle w:val="eop"/>
          <w:rFonts w:ascii="Arial" w:hAnsi="Arial" w:cs="Arial"/>
        </w:rPr>
        <w:t> </w:t>
      </w:r>
    </w:p>
    <w:p w14:paraId="06706FC4" w14:textId="77777777" w:rsidR="00362707" w:rsidRPr="00362707" w:rsidRDefault="00362707" w:rsidP="00362707">
      <w:pPr>
        <w:pStyle w:val="Heading1"/>
      </w:pPr>
      <w:r w:rsidRPr="00362707">
        <w:rPr>
          <w:rStyle w:val="normaltextrun"/>
        </w:rPr>
        <w:t>Application of the Privacy Act to HBC</w:t>
      </w:r>
      <w:r w:rsidRPr="00362707">
        <w:rPr>
          <w:rStyle w:val="eop"/>
        </w:rPr>
        <w:t> </w:t>
      </w:r>
    </w:p>
    <w:p w14:paraId="227C721E" w14:textId="77777777" w:rsidR="00362707" w:rsidRPr="00C87BC9" w:rsidRDefault="00362707" w:rsidP="00C87BC9">
      <w:pPr>
        <w:pStyle w:val="NoSpacing"/>
        <w:numPr>
          <w:ilvl w:val="0"/>
          <w:numId w:val="47"/>
        </w:numPr>
        <w:ind w:left="567" w:hanging="567"/>
        <w:rPr>
          <w:rStyle w:val="normaltextrun"/>
          <w:rFonts w:ascii="Arial" w:hAnsi="Arial" w:cs="Arial"/>
        </w:rPr>
      </w:pPr>
      <w:r w:rsidRPr="00362707">
        <w:rPr>
          <w:rStyle w:val="normaltextrun"/>
          <w:rFonts w:ascii="Arial" w:hAnsi="Arial" w:cs="Arial"/>
        </w:rPr>
        <w:t>The Privacy Act does not currently apply to HBC because we claim the ‘small business exemption’</w:t>
      </w:r>
      <w:r w:rsidRPr="00C87BC9">
        <w:rPr>
          <w:rStyle w:val="normaltextrun"/>
          <w:rFonts w:ascii="Arial" w:hAnsi="Arial" w:cs="Arial"/>
        </w:rPr>
        <w:t>1</w:t>
      </w:r>
      <w:r w:rsidRPr="00362707">
        <w:rPr>
          <w:rStyle w:val="normaltextrun"/>
          <w:rFonts w:ascii="Arial" w:hAnsi="Arial" w:cs="Arial"/>
        </w:rPr>
        <w:t>. Notwithstanding, HBC has adopted this policy </w:t>
      </w:r>
      <w:proofErr w:type="gramStart"/>
      <w:r w:rsidRPr="00362707">
        <w:rPr>
          <w:rStyle w:val="normaltextrun"/>
          <w:rFonts w:ascii="Arial" w:hAnsi="Arial" w:cs="Arial"/>
        </w:rPr>
        <w:t>so as to</w:t>
      </w:r>
      <w:proofErr w:type="gramEnd"/>
      <w:r w:rsidRPr="00362707">
        <w:rPr>
          <w:rStyle w:val="normaltextrun"/>
          <w:rFonts w:ascii="Arial" w:hAnsi="Arial" w:cs="Arial"/>
        </w:rPr>
        <w:t> be transparent about the way we collect, use, hold and disclose personal and sensitive information.</w:t>
      </w:r>
      <w:r w:rsidRPr="00C87BC9">
        <w:rPr>
          <w:rStyle w:val="normaltextrun"/>
          <w:rFonts w:ascii="Arial" w:hAnsi="Arial" w:cs="Arial"/>
        </w:rPr>
        <w:t> </w:t>
      </w:r>
    </w:p>
    <w:p w14:paraId="1B32C06B" w14:textId="77777777" w:rsidR="00362707" w:rsidRPr="00362707" w:rsidRDefault="00362707" w:rsidP="00C87BC9">
      <w:pPr>
        <w:pStyle w:val="Heading1"/>
      </w:pPr>
      <w:r w:rsidRPr="00C87BC9">
        <w:rPr>
          <w:rStyle w:val="normaltextrun"/>
          <w:rFonts w:ascii="Arial" w:hAnsi="Arial" w:cs="Arial"/>
        </w:rPr>
        <w:t>Types of information</w:t>
      </w:r>
      <w:r w:rsidRPr="00362707">
        <w:rPr>
          <w:rStyle w:val="normaltextrun"/>
        </w:rPr>
        <w:t xml:space="preserve"> we may collect and hold</w:t>
      </w:r>
      <w:r w:rsidRPr="00362707">
        <w:rPr>
          <w:rStyle w:val="eop"/>
        </w:rPr>
        <w:t> </w:t>
      </w:r>
    </w:p>
    <w:p w14:paraId="050C8258" w14:textId="77777777" w:rsidR="00362707" w:rsidRPr="00C87BC9" w:rsidRDefault="00362707" w:rsidP="00C87BC9">
      <w:pPr>
        <w:pStyle w:val="Heading2"/>
        <w:rPr>
          <w:rFonts w:ascii="Segoe UI" w:hAnsi="Segoe UI" w:cs="Segoe UI"/>
          <w:color w:val="auto"/>
          <w:sz w:val="18"/>
          <w:szCs w:val="18"/>
        </w:rPr>
      </w:pPr>
      <w:r w:rsidRPr="00C87BC9">
        <w:rPr>
          <w:rStyle w:val="normaltextrun"/>
          <w:rFonts w:ascii="Calibri" w:hAnsi="Calibri" w:cs="Calibri"/>
          <w:color w:val="000000"/>
        </w:rPr>
        <w:t>Personal and sensitive information</w:t>
      </w:r>
      <w:r w:rsidRPr="00C87BC9">
        <w:rPr>
          <w:rStyle w:val="eop"/>
          <w:rFonts w:ascii="Calibri" w:hAnsi="Calibri" w:cs="Calibri"/>
          <w:b w:val="0"/>
          <w:bCs w:val="0"/>
          <w:color w:val="000000"/>
        </w:rPr>
        <w:t> </w:t>
      </w:r>
    </w:p>
    <w:p w14:paraId="4BF129A8" w14:textId="77777777" w:rsidR="00362707" w:rsidRPr="00C87BC9" w:rsidRDefault="00362707" w:rsidP="00C87BC9">
      <w:pPr>
        <w:pStyle w:val="NoSpacing"/>
        <w:numPr>
          <w:ilvl w:val="0"/>
          <w:numId w:val="47"/>
        </w:numPr>
        <w:ind w:left="567" w:hanging="567"/>
        <w:rPr>
          <w:rStyle w:val="normaltextrun"/>
          <w:rFonts w:ascii="Arial" w:hAnsi="Arial" w:cs="Arial"/>
        </w:rPr>
      </w:pPr>
      <w:r w:rsidRPr="00362707">
        <w:rPr>
          <w:rStyle w:val="normaltextrun"/>
          <w:rFonts w:ascii="Arial" w:hAnsi="Arial" w:cs="Arial"/>
        </w:rPr>
        <w:t>HBC collects personal information in support of programs, services and activities, and for the purposes of communicating with those that attend or have expressed interest in doing so. The types of personal and sensitive information we collect may include a person’s name, gender, occupation, contact details, date of birth, financial information, medical and health information, criminal history, and associations with other </w:t>
      </w:r>
      <w:proofErr w:type="spellStart"/>
      <w:r w:rsidRPr="00362707">
        <w:rPr>
          <w:rStyle w:val="normaltextrun"/>
          <w:rFonts w:ascii="Arial" w:hAnsi="Arial" w:cs="Arial"/>
        </w:rPr>
        <w:t>organisations</w:t>
      </w:r>
      <w:proofErr w:type="spellEnd"/>
      <w:r w:rsidRPr="00362707">
        <w:rPr>
          <w:rStyle w:val="normaltextrun"/>
          <w:rFonts w:ascii="Arial" w:hAnsi="Arial" w:cs="Arial"/>
        </w:rPr>
        <w:t> as relevant.</w:t>
      </w:r>
      <w:r w:rsidRPr="00C87BC9">
        <w:rPr>
          <w:rStyle w:val="normaltextrun"/>
          <w:rFonts w:ascii="Arial" w:hAnsi="Arial" w:cs="Arial"/>
        </w:rPr>
        <w:t> </w:t>
      </w:r>
    </w:p>
    <w:p w14:paraId="37289B2E" w14:textId="77777777" w:rsidR="00C87BC9" w:rsidRDefault="00362707" w:rsidP="00C87BC9">
      <w:pPr>
        <w:pStyle w:val="NoSpacing"/>
        <w:numPr>
          <w:ilvl w:val="0"/>
          <w:numId w:val="47"/>
        </w:numPr>
        <w:ind w:left="567" w:hanging="567"/>
        <w:rPr>
          <w:rStyle w:val="normaltextrun"/>
          <w:rFonts w:ascii="Arial" w:hAnsi="Arial" w:cs="Arial"/>
        </w:rPr>
      </w:pPr>
      <w:r w:rsidRPr="00C87BC9">
        <w:rPr>
          <w:rStyle w:val="normaltextrun"/>
          <w:rFonts w:ascii="Arial" w:hAnsi="Arial" w:cs="Arial"/>
        </w:rPr>
        <w:t>Personal information may be kept in various places including a church directory or database, volunteers register, attendance records, pastoral care planning, written and email correspondence, and financial statements. We will normally collect this personal information directly from the person. We do not generally collect sensitive information unless it is relevant.</w:t>
      </w:r>
    </w:p>
    <w:p w14:paraId="6770EFE0" w14:textId="77777777" w:rsidR="00362707" w:rsidRPr="00C87BC9" w:rsidRDefault="00362707" w:rsidP="00C87BC9">
      <w:pPr>
        <w:pStyle w:val="Heading2"/>
        <w:rPr>
          <w:rFonts w:ascii="Segoe UI" w:hAnsi="Segoe UI" w:cs="Segoe UI"/>
          <w:sz w:val="18"/>
          <w:szCs w:val="18"/>
        </w:rPr>
      </w:pPr>
      <w:r w:rsidRPr="00C87BC9">
        <w:rPr>
          <w:rStyle w:val="normaltextrun"/>
          <w:rFonts w:ascii="Calibri" w:hAnsi="Calibri" w:cs="Calibri"/>
          <w:color w:val="000000"/>
        </w:rPr>
        <w:t>Web information</w:t>
      </w:r>
      <w:r w:rsidRPr="00C87BC9">
        <w:rPr>
          <w:rStyle w:val="eop"/>
          <w:rFonts w:ascii="Calibri" w:hAnsi="Calibri" w:cs="Calibri"/>
          <w:b w:val="0"/>
          <w:bCs w:val="0"/>
          <w:color w:val="000000"/>
        </w:rPr>
        <w:t> </w:t>
      </w:r>
    </w:p>
    <w:p w14:paraId="72AF57E9" w14:textId="77777777" w:rsidR="00362707" w:rsidRPr="00C87BC9" w:rsidRDefault="00362707" w:rsidP="00C87BC9">
      <w:pPr>
        <w:pStyle w:val="NoSpacing"/>
        <w:numPr>
          <w:ilvl w:val="0"/>
          <w:numId w:val="47"/>
        </w:numPr>
        <w:ind w:left="567" w:hanging="567"/>
        <w:rPr>
          <w:rStyle w:val="normaltextrun"/>
          <w:rFonts w:ascii="Arial" w:hAnsi="Arial" w:cs="Arial"/>
        </w:rPr>
      </w:pPr>
      <w:r w:rsidRPr="00362707">
        <w:rPr>
          <w:rStyle w:val="normaltextrun"/>
          <w:rFonts w:ascii="Arial" w:hAnsi="Arial" w:cs="Arial"/>
        </w:rPr>
        <w:t>We also collect metadata relating to website usage, including by using cookies, for statistical and administrative purposes. The types of information collected include a person’s server address, domain name or IP address, the date, time and duration of the visit, the pages accessed, and documents downloaded, and other information.</w:t>
      </w:r>
      <w:r w:rsidRPr="00C87BC9">
        <w:rPr>
          <w:rStyle w:val="normaltextrun"/>
          <w:rFonts w:ascii="Arial" w:hAnsi="Arial" w:cs="Arial"/>
        </w:rPr>
        <w:t> </w:t>
      </w:r>
    </w:p>
    <w:p w14:paraId="4BCC894B" w14:textId="77777777" w:rsidR="00362707" w:rsidRPr="00C87BC9" w:rsidRDefault="00362707" w:rsidP="00C87BC9">
      <w:pPr>
        <w:pStyle w:val="NoSpacing"/>
        <w:numPr>
          <w:ilvl w:val="0"/>
          <w:numId w:val="47"/>
        </w:numPr>
        <w:ind w:left="567" w:hanging="567"/>
        <w:rPr>
          <w:rStyle w:val="normaltextrun"/>
          <w:rFonts w:ascii="Arial" w:hAnsi="Arial" w:cs="Arial"/>
        </w:rPr>
      </w:pPr>
      <w:r w:rsidRPr="00362707">
        <w:rPr>
          <w:rStyle w:val="normaltextrun"/>
          <w:rFonts w:ascii="Arial" w:hAnsi="Arial" w:cs="Arial"/>
        </w:rPr>
        <w:t>If a person does not wish to receive any cookies, they may set their browser to refuse. However, this may impact on website functionality and the services provided to them.</w:t>
      </w:r>
      <w:r w:rsidRPr="00C87BC9">
        <w:rPr>
          <w:rStyle w:val="normaltextrun"/>
          <w:rFonts w:ascii="Arial" w:hAnsi="Arial" w:cs="Arial"/>
        </w:rPr>
        <w:t> </w:t>
      </w:r>
    </w:p>
    <w:p w14:paraId="00BBE1A2" w14:textId="77777777" w:rsidR="00362707" w:rsidRPr="00362707" w:rsidRDefault="00362707" w:rsidP="00362707">
      <w:pPr>
        <w:pStyle w:val="Heading1"/>
      </w:pPr>
      <w:r w:rsidRPr="00362707">
        <w:rPr>
          <w:rStyle w:val="normaltextrun"/>
        </w:rPr>
        <w:lastRenderedPageBreak/>
        <w:t>Use and disclosure of information</w:t>
      </w:r>
      <w:r w:rsidRPr="00362707">
        <w:rPr>
          <w:rStyle w:val="eop"/>
        </w:rPr>
        <w:t> </w:t>
      </w:r>
    </w:p>
    <w:p w14:paraId="42CBC018" w14:textId="77777777" w:rsidR="00362707" w:rsidRPr="00C87BC9" w:rsidRDefault="00362707" w:rsidP="00C87BC9">
      <w:pPr>
        <w:pStyle w:val="NoSpacing"/>
        <w:numPr>
          <w:ilvl w:val="0"/>
          <w:numId w:val="47"/>
        </w:numPr>
        <w:ind w:left="567" w:hanging="567"/>
        <w:rPr>
          <w:rStyle w:val="normaltextrun"/>
          <w:rFonts w:ascii="Arial" w:hAnsi="Arial" w:cs="Arial"/>
        </w:rPr>
      </w:pPr>
      <w:r>
        <w:rPr>
          <w:rStyle w:val="normaltextrun"/>
          <w:rFonts w:ascii="Arial" w:hAnsi="Arial" w:cs="Arial"/>
        </w:rPr>
        <w:t>HBC will not use or disclose personal information or sensitive information unless the following applies:</w:t>
      </w:r>
      <w:r w:rsidRPr="00C87BC9">
        <w:rPr>
          <w:rStyle w:val="normaltextrun"/>
          <w:rFonts w:ascii="Arial" w:hAnsi="Arial" w:cs="Arial"/>
        </w:rPr>
        <w:t> </w:t>
      </w:r>
    </w:p>
    <w:p w14:paraId="1D95340F" w14:textId="77777777" w:rsidR="00362707" w:rsidRPr="00C87BC9" w:rsidRDefault="00362707" w:rsidP="00C87BC9">
      <w:pPr>
        <w:pStyle w:val="NoSpacing"/>
        <w:numPr>
          <w:ilvl w:val="1"/>
          <w:numId w:val="47"/>
        </w:numPr>
        <w:rPr>
          <w:rStyle w:val="normaltextrun"/>
          <w:rFonts w:ascii="Arial" w:hAnsi="Arial" w:cs="Arial"/>
        </w:rPr>
      </w:pPr>
      <w:r w:rsidRPr="00C87BC9">
        <w:rPr>
          <w:rStyle w:val="normaltextrun"/>
          <w:rFonts w:ascii="Arial" w:hAnsi="Arial" w:cs="Arial"/>
        </w:rPr>
        <w:t>it is necessary to fulfil the purpose for which it was collected, </w:t>
      </w:r>
    </w:p>
    <w:p w14:paraId="7FFAF27F" w14:textId="77777777" w:rsidR="00362707" w:rsidRPr="00C87BC9" w:rsidRDefault="00362707" w:rsidP="00C87BC9">
      <w:pPr>
        <w:pStyle w:val="NoSpacing"/>
        <w:numPr>
          <w:ilvl w:val="1"/>
          <w:numId w:val="47"/>
        </w:numPr>
        <w:rPr>
          <w:rStyle w:val="normaltextrun"/>
          <w:rFonts w:ascii="Arial" w:hAnsi="Arial" w:cs="Arial"/>
        </w:rPr>
      </w:pPr>
      <w:r w:rsidRPr="00C87BC9">
        <w:rPr>
          <w:rStyle w:val="normaltextrun"/>
          <w:rFonts w:ascii="Arial" w:hAnsi="Arial" w:cs="Arial"/>
        </w:rPr>
        <w:t>the church engages consultants or auditors for advice or assistance, </w:t>
      </w:r>
    </w:p>
    <w:p w14:paraId="5935E42D" w14:textId="77777777" w:rsidR="00362707" w:rsidRPr="00C87BC9" w:rsidRDefault="00362707" w:rsidP="00C87BC9">
      <w:pPr>
        <w:pStyle w:val="NoSpacing"/>
        <w:numPr>
          <w:ilvl w:val="1"/>
          <w:numId w:val="47"/>
        </w:numPr>
        <w:rPr>
          <w:rStyle w:val="normaltextrun"/>
          <w:rFonts w:ascii="Arial" w:hAnsi="Arial" w:cs="Arial"/>
        </w:rPr>
      </w:pPr>
      <w:r w:rsidRPr="00C87BC9">
        <w:rPr>
          <w:rStyle w:val="normaltextrun"/>
          <w:rFonts w:ascii="Arial" w:hAnsi="Arial" w:cs="Arial"/>
        </w:rPr>
        <w:t>the person would reasonably expect the use or disclosure, </w:t>
      </w:r>
    </w:p>
    <w:p w14:paraId="037F7DE0" w14:textId="77777777" w:rsidR="00362707" w:rsidRPr="00C87BC9" w:rsidRDefault="00362707" w:rsidP="00C87BC9">
      <w:pPr>
        <w:pStyle w:val="NoSpacing"/>
        <w:numPr>
          <w:ilvl w:val="1"/>
          <w:numId w:val="47"/>
        </w:numPr>
        <w:rPr>
          <w:rStyle w:val="normaltextrun"/>
          <w:rFonts w:ascii="Arial" w:hAnsi="Arial" w:cs="Arial"/>
        </w:rPr>
      </w:pPr>
      <w:r w:rsidRPr="00C87BC9">
        <w:rPr>
          <w:rStyle w:val="normaltextrun"/>
          <w:rFonts w:ascii="Arial" w:hAnsi="Arial" w:cs="Arial"/>
        </w:rPr>
        <w:t>HBC is required by law, or has an obligation, to use or disclose the information or there is another permitted purpose, or </w:t>
      </w:r>
    </w:p>
    <w:p w14:paraId="4D0CA097" w14:textId="77777777" w:rsidR="00362707" w:rsidRPr="00C87BC9" w:rsidRDefault="00362707" w:rsidP="00C87BC9">
      <w:pPr>
        <w:pStyle w:val="NoSpacing"/>
        <w:numPr>
          <w:ilvl w:val="1"/>
          <w:numId w:val="47"/>
        </w:numPr>
        <w:rPr>
          <w:rStyle w:val="normaltextrun"/>
          <w:rFonts w:ascii="Arial" w:hAnsi="Arial" w:cs="Arial"/>
        </w:rPr>
      </w:pPr>
      <w:r w:rsidRPr="00C87BC9">
        <w:rPr>
          <w:rStyle w:val="normaltextrun"/>
          <w:rFonts w:ascii="Arial" w:hAnsi="Arial" w:cs="Arial"/>
        </w:rPr>
        <w:t>the person consents to the use or disclosure. </w:t>
      </w:r>
    </w:p>
    <w:p w14:paraId="78798CC1" w14:textId="77777777" w:rsidR="00362707" w:rsidRPr="00C87BC9" w:rsidRDefault="00362707" w:rsidP="00C87BC9">
      <w:pPr>
        <w:pStyle w:val="NoSpacing"/>
        <w:numPr>
          <w:ilvl w:val="0"/>
          <w:numId w:val="47"/>
        </w:numPr>
        <w:ind w:left="567" w:hanging="567"/>
        <w:rPr>
          <w:rStyle w:val="normaltextrun"/>
          <w:rFonts w:ascii="Arial" w:hAnsi="Arial" w:cs="Arial"/>
        </w:rPr>
      </w:pPr>
      <w:r>
        <w:rPr>
          <w:rStyle w:val="normaltextrun"/>
          <w:rFonts w:ascii="Arial" w:hAnsi="Arial" w:cs="Arial"/>
        </w:rPr>
        <w:t>For example, we may collect personal information in relation to an enquiry you have made about a mission partner. We might use and disclose this information to the mission partner so that we can respond to your enquiry.</w:t>
      </w:r>
      <w:r w:rsidRPr="00C87BC9">
        <w:rPr>
          <w:rStyle w:val="normaltextrun"/>
          <w:rFonts w:ascii="Arial" w:hAnsi="Arial" w:cs="Arial"/>
        </w:rPr>
        <w:t> </w:t>
      </w:r>
    </w:p>
    <w:p w14:paraId="6A19C863" w14:textId="77777777" w:rsidR="00362707" w:rsidRPr="00C87BC9" w:rsidRDefault="00362707" w:rsidP="00C87BC9">
      <w:pPr>
        <w:pStyle w:val="NoSpacing"/>
        <w:numPr>
          <w:ilvl w:val="0"/>
          <w:numId w:val="47"/>
        </w:numPr>
        <w:ind w:left="567" w:hanging="567"/>
        <w:rPr>
          <w:rStyle w:val="normaltextrun"/>
        </w:rPr>
      </w:pPr>
      <w:r>
        <w:rPr>
          <w:rStyle w:val="normaltextrun"/>
          <w:rFonts w:ascii="Arial" w:hAnsi="Arial" w:cs="Arial"/>
        </w:rPr>
        <w:t>We may use or disclose this information for the purposes of delivering our programs and services and in the ordinary course of our business, including for the purpose of planning, praying or co-ordinating care.</w:t>
      </w:r>
      <w:r w:rsidRPr="00C87BC9">
        <w:rPr>
          <w:rStyle w:val="normaltextrun"/>
        </w:rPr>
        <w:t> </w:t>
      </w:r>
    </w:p>
    <w:p w14:paraId="7A297CF7" w14:textId="77777777" w:rsidR="00362707" w:rsidRPr="00362707" w:rsidRDefault="00362707" w:rsidP="00362707">
      <w:pPr>
        <w:pStyle w:val="Heading1"/>
      </w:pPr>
      <w:r w:rsidRPr="00362707">
        <w:rPr>
          <w:rStyle w:val="normaltextrun"/>
        </w:rPr>
        <w:t>Storage and security of information</w:t>
      </w:r>
      <w:r w:rsidRPr="00362707">
        <w:rPr>
          <w:rStyle w:val="eop"/>
        </w:rPr>
        <w:t> </w:t>
      </w:r>
    </w:p>
    <w:p w14:paraId="24AC0B5D" w14:textId="77777777" w:rsidR="00362707" w:rsidRPr="00C87BC9" w:rsidRDefault="00362707" w:rsidP="00C87BC9">
      <w:pPr>
        <w:pStyle w:val="NoSpacing"/>
        <w:numPr>
          <w:ilvl w:val="0"/>
          <w:numId w:val="47"/>
        </w:numPr>
        <w:ind w:left="567" w:hanging="567"/>
        <w:rPr>
          <w:rStyle w:val="normaltextrun"/>
          <w:rFonts w:ascii="Arial" w:hAnsi="Arial" w:cs="Arial"/>
        </w:rPr>
      </w:pPr>
      <w:r>
        <w:rPr>
          <w:rStyle w:val="normaltextrun"/>
          <w:rFonts w:ascii="Arial" w:hAnsi="Arial" w:cs="Arial"/>
        </w:rPr>
        <w:t>HBC will take reasonable steps to ensure that all personal information or sensitive information we collect is held in a secure format and protected from loss and misuse, as well as unauthorised access, modification, disclosure, alteration, or destruction. The information may be held either in hard copy or electronically.</w:t>
      </w:r>
      <w:r w:rsidRPr="00C87BC9">
        <w:rPr>
          <w:rStyle w:val="normaltextrun"/>
          <w:rFonts w:ascii="Arial" w:hAnsi="Arial" w:cs="Arial"/>
        </w:rPr>
        <w:t> </w:t>
      </w:r>
    </w:p>
    <w:p w14:paraId="773CBD88" w14:textId="77777777" w:rsidR="00362707" w:rsidRPr="00C87BC9" w:rsidRDefault="00362707" w:rsidP="00C87BC9">
      <w:pPr>
        <w:pStyle w:val="NoSpacing"/>
        <w:numPr>
          <w:ilvl w:val="0"/>
          <w:numId w:val="47"/>
        </w:numPr>
        <w:ind w:left="567" w:hanging="567"/>
        <w:rPr>
          <w:rStyle w:val="normaltextrun"/>
        </w:rPr>
      </w:pPr>
      <w:r>
        <w:rPr>
          <w:rStyle w:val="normaltextrun"/>
          <w:rFonts w:ascii="Arial" w:hAnsi="Arial" w:cs="Arial"/>
        </w:rPr>
        <w:t>We will hold the information we collect on systems managed and maintained by us and/or our third-party IT and database service providers who may create a backup of our data and store that backup in overseas jurisdictions.  Generally, HBC will prefer that any data backups will be in Australia or secure overseas jurisdictions.</w:t>
      </w:r>
      <w:r w:rsidRPr="00C87BC9">
        <w:rPr>
          <w:rStyle w:val="normaltextrun"/>
        </w:rPr>
        <w:t> </w:t>
      </w:r>
    </w:p>
    <w:p w14:paraId="704006EF" w14:textId="77777777" w:rsidR="00362707" w:rsidRPr="00362707" w:rsidRDefault="00362707" w:rsidP="00362707">
      <w:pPr>
        <w:pStyle w:val="Heading1"/>
      </w:pPr>
      <w:r w:rsidRPr="00362707">
        <w:rPr>
          <w:rStyle w:val="normaltextrun"/>
        </w:rPr>
        <w:t>Retention and destruction of personal and sensitive information</w:t>
      </w:r>
      <w:r w:rsidRPr="00362707">
        <w:rPr>
          <w:rStyle w:val="eop"/>
        </w:rPr>
        <w:t> </w:t>
      </w:r>
    </w:p>
    <w:p w14:paraId="6356FAD4" w14:textId="77777777" w:rsidR="00362707" w:rsidRPr="00C87BC9" w:rsidRDefault="00362707" w:rsidP="00C87BC9">
      <w:pPr>
        <w:pStyle w:val="NoSpacing"/>
        <w:numPr>
          <w:ilvl w:val="0"/>
          <w:numId w:val="47"/>
        </w:numPr>
        <w:ind w:left="567" w:hanging="567"/>
        <w:rPr>
          <w:rStyle w:val="normaltextrun"/>
          <w:rFonts w:ascii="Arial" w:hAnsi="Arial" w:cs="Arial"/>
        </w:rPr>
      </w:pPr>
      <w:r>
        <w:rPr>
          <w:rStyle w:val="normaltextrun"/>
          <w:rFonts w:ascii="Arial" w:hAnsi="Arial" w:cs="Arial"/>
        </w:rPr>
        <w:t>Where possible HBC will destroy or de-identify personal and sensitive information as soon as practicable once it is no longer needed for the purpose for which it was collected.  We will take reasonable steps and use appropriate techniques and processes when destroying information.</w:t>
      </w:r>
      <w:r w:rsidRPr="00C87BC9">
        <w:rPr>
          <w:rStyle w:val="normaltextrun"/>
          <w:rFonts w:ascii="Arial" w:hAnsi="Arial" w:cs="Arial"/>
        </w:rPr>
        <w:t> </w:t>
      </w:r>
    </w:p>
    <w:p w14:paraId="1AE18889" w14:textId="77777777" w:rsidR="00362707" w:rsidRPr="00C87BC9" w:rsidRDefault="00362707" w:rsidP="00C87BC9">
      <w:pPr>
        <w:pStyle w:val="NoSpacing"/>
        <w:numPr>
          <w:ilvl w:val="0"/>
          <w:numId w:val="47"/>
        </w:numPr>
        <w:ind w:left="567" w:hanging="567"/>
        <w:rPr>
          <w:rStyle w:val="normaltextrun"/>
        </w:rPr>
      </w:pPr>
      <w:r>
        <w:rPr>
          <w:rStyle w:val="normaltextrun"/>
          <w:rFonts w:ascii="Arial" w:hAnsi="Arial" w:cs="Arial"/>
        </w:rPr>
        <w:t>In accordance with our </w:t>
      </w:r>
      <w:r w:rsidRPr="00C87BC9">
        <w:rPr>
          <w:rStyle w:val="normaltextrun"/>
          <w:rFonts w:ascii="Arial" w:hAnsi="Arial" w:cs="Arial"/>
        </w:rPr>
        <w:t>Safe Church Policy</w:t>
      </w:r>
      <w:r>
        <w:rPr>
          <w:rStyle w:val="normaltextrun"/>
          <w:rFonts w:ascii="Arial" w:hAnsi="Arial" w:cs="Arial"/>
        </w:rPr>
        <w:t>, HBC will securely retain any records related to staff and volunteers, children’s and youth ministry programs, child protection concerns, and insurance policies, for a period of at least 45 years (preferably 100 years).</w:t>
      </w:r>
      <w:r w:rsidRPr="00C87BC9">
        <w:rPr>
          <w:rStyle w:val="normaltextrun"/>
        </w:rPr>
        <w:t> </w:t>
      </w:r>
    </w:p>
    <w:p w14:paraId="593FAA5D" w14:textId="77777777" w:rsidR="00362707" w:rsidRPr="00362707" w:rsidRDefault="00362707" w:rsidP="00362707">
      <w:pPr>
        <w:pStyle w:val="Heading1"/>
      </w:pPr>
      <w:r w:rsidRPr="00362707">
        <w:rPr>
          <w:rStyle w:val="normaltextrun"/>
        </w:rPr>
        <w:lastRenderedPageBreak/>
        <w:t>Access</w:t>
      </w:r>
      <w:r w:rsidRPr="00362707">
        <w:rPr>
          <w:rStyle w:val="eop"/>
        </w:rPr>
        <w:t> </w:t>
      </w:r>
    </w:p>
    <w:p w14:paraId="7A778D45" w14:textId="77777777" w:rsidR="00362707" w:rsidRPr="00C87BC9" w:rsidRDefault="00362707" w:rsidP="00C87BC9">
      <w:pPr>
        <w:pStyle w:val="NoSpacing"/>
        <w:numPr>
          <w:ilvl w:val="0"/>
          <w:numId w:val="47"/>
        </w:numPr>
        <w:ind w:left="567" w:hanging="567"/>
        <w:rPr>
          <w:rStyle w:val="normaltextrun"/>
          <w:rFonts w:ascii="Arial" w:hAnsi="Arial" w:cs="Arial"/>
        </w:rPr>
      </w:pPr>
      <w:r>
        <w:rPr>
          <w:rStyle w:val="normaltextrun"/>
          <w:rFonts w:ascii="Arial" w:hAnsi="Arial" w:cs="Arial"/>
        </w:rPr>
        <w:t>Requests for access to personal or sensitive information held by HBC may be made by contacting the address below. If the request is deemed appropriate and the requested information is reasonably accessible, we will endeavour to provide the same in a reasonable timeframe. We may charge a fee to cover our administrative costs.</w:t>
      </w:r>
      <w:r w:rsidRPr="00C87BC9">
        <w:rPr>
          <w:rStyle w:val="normaltextrun"/>
          <w:rFonts w:ascii="Arial" w:hAnsi="Arial" w:cs="Arial"/>
        </w:rPr>
        <w:t> </w:t>
      </w:r>
    </w:p>
    <w:p w14:paraId="577387F3" w14:textId="77777777" w:rsidR="00362707" w:rsidRPr="00C87BC9" w:rsidRDefault="00362707" w:rsidP="00C87BC9">
      <w:pPr>
        <w:pStyle w:val="Heading1"/>
        <w:rPr>
          <w:rStyle w:val="normaltextrun"/>
          <w:rFonts w:ascii="Arial" w:hAnsi="Arial" w:cs="Arial"/>
        </w:rPr>
      </w:pPr>
      <w:r w:rsidRPr="00C87BC9">
        <w:rPr>
          <w:rStyle w:val="normaltextrun"/>
          <w:rFonts w:ascii="Arial" w:hAnsi="Arial" w:cs="Arial"/>
        </w:rPr>
        <w:t>Questions and feedback</w:t>
      </w:r>
      <w:r w:rsidRPr="00C87BC9">
        <w:rPr>
          <w:rStyle w:val="normaltextrun"/>
          <w:rFonts w:ascii="Arial" w:hAnsi="Arial" w:cs="Arial"/>
        </w:rPr>
        <w:t> </w:t>
      </w:r>
    </w:p>
    <w:p w14:paraId="7D06DA2F" w14:textId="5F730A04" w:rsidR="00362707" w:rsidRPr="00C87BC9" w:rsidRDefault="00362707" w:rsidP="00C87BC9">
      <w:pPr>
        <w:pStyle w:val="NoSpacing"/>
        <w:rPr>
          <w:rStyle w:val="normaltextrun"/>
          <w:rFonts w:cstheme="minorHAnsi"/>
        </w:rPr>
      </w:pPr>
      <w:r w:rsidRPr="00C87BC9">
        <w:rPr>
          <w:rStyle w:val="normaltextrun"/>
          <w:rFonts w:cstheme="minorHAnsi"/>
        </w:rPr>
        <w:t>Questions or feedback about this policy, including any concerns about how HBC manages personal and sensitive information, should be directed to:</w:t>
      </w:r>
      <w:r w:rsidR="00C87BC9" w:rsidRPr="00C87BC9">
        <w:rPr>
          <w:rStyle w:val="normaltextrun"/>
          <w:rFonts w:cstheme="minorHAnsi"/>
        </w:rPr>
        <w:t xml:space="preserve"> </w:t>
      </w:r>
      <w:r w:rsidRPr="00C87BC9">
        <w:rPr>
          <w:rStyle w:val="normaltextrun"/>
          <w:rFonts w:cstheme="minorHAnsi"/>
        </w:rPr>
        <w:t xml:space="preserve">Church Secretary </w:t>
      </w:r>
      <w:r w:rsidR="00C87BC9" w:rsidRPr="00C87BC9">
        <w:rPr>
          <w:rStyle w:val="normaltextrun"/>
          <w:rFonts w:cstheme="minorHAnsi"/>
        </w:rPr>
        <w:t xml:space="preserve">the </w:t>
      </w:r>
      <w:hyperlink r:id="rId12" w:history="1">
        <w:r w:rsidR="00C87BC9" w:rsidRPr="00C87BC9">
          <w:rPr>
            <w:rStyle w:val="Hyperlink"/>
            <w:rFonts w:cstheme="minorHAnsi"/>
          </w:rPr>
          <w:t>secretary@hughesbaptist.org</w:t>
        </w:r>
      </w:hyperlink>
      <w:r w:rsidRPr="00C87BC9">
        <w:rPr>
          <w:rStyle w:val="normaltextrun"/>
          <w:rFonts w:cstheme="minorHAnsi"/>
        </w:rPr>
        <w:t> </w:t>
      </w:r>
    </w:p>
    <w:p w14:paraId="0AED2E72" w14:textId="77777777" w:rsidR="00362707" w:rsidRPr="00C87BC9" w:rsidRDefault="00362707" w:rsidP="00362707">
      <w:pPr>
        <w:pStyle w:val="paragraph"/>
        <w:spacing w:before="0" w:beforeAutospacing="0" w:after="0" w:afterAutospacing="0"/>
        <w:textAlignment w:val="baseline"/>
        <w:rPr>
          <w:rFonts w:asciiTheme="minorHAnsi" w:hAnsiTheme="minorHAnsi" w:cstheme="minorHAnsi"/>
          <w:sz w:val="18"/>
          <w:szCs w:val="18"/>
        </w:rPr>
      </w:pPr>
      <w:r w:rsidRPr="00C87BC9">
        <w:rPr>
          <w:rStyle w:val="eop"/>
          <w:rFonts w:asciiTheme="minorHAnsi" w:eastAsiaTheme="majorEastAsia" w:hAnsiTheme="minorHAnsi" w:cstheme="minorHAnsi"/>
          <w:sz w:val="20"/>
          <w:szCs w:val="20"/>
        </w:rPr>
        <w:t> </w:t>
      </w:r>
    </w:p>
    <w:p w14:paraId="481B7825" w14:textId="77777777" w:rsidR="00362707" w:rsidRPr="00C87BC9" w:rsidRDefault="00362707" w:rsidP="00362707">
      <w:pPr>
        <w:pStyle w:val="paragraph"/>
        <w:spacing w:before="0" w:beforeAutospacing="0" w:after="0" w:afterAutospacing="0"/>
        <w:textAlignment w:val="baseline"/>
        <w:rPr>
          <w:rFonts w:asciiTheme="minorHAnsi" w:hAnsiTheme="minorHAnsi" w:cstheme="minorHAnsi"/>
          <w:sz w:val="18"/>
          <w:szCs w:val="18"/>
        </w:rPr>
      </w:pPr>
      <w:r w:rsidRPr="00C87BC9">
        <w:rPr>
          <w:rStyle w:val="normaltextrun"/>
          <w:rFonts w:asciiTheme="minorHAnsi" w:eastAsiaTheme="majorEastAsia" w:hAnsiTheme="minorHAnsi" w:cstheme="minorHAnsi"/>
          <w:sz w:val="20"/>
          <w:szCs w:val="20"/>
        </w:rPr>
        <w:t>Note: This document is based on the document of this name published by the Baptist Churches of ACT &amp; NSW 2023 and provided as a model document for churches seeking Safe Church Accreditation. </w:t>
      </w:r>
      <w:r w:rsidRPr="00C87BC9">
        <w:rPr>
          <w:rStyle w:val="eop"/>
          <w:rFonts w:asciiTheme="minorHAnsi" w:eastAsiaTheme="majorEastAsia" w:hAnsiTheme="minorHAnsi" w:cstheme="minorHAnsi"/>
          <w:sz w:val="20"/>
          <w:szCs w:val="20"/>
        </w:rPr>
        <w:t> </w:t>
      </w:r>
    </w:p>
    <w:sectPr w:rsidR="00362707" w:rsidRPr="00C87BC9" w:rsidSect="003D5D51">
      <w:headerReference w:type="default" r:id="rId13"/>
      <w:footerReference w:type="default" r:id="rId14"/>
      <w:footerReference w:type="first" r:id="rId15"/>
      <w:pgSz w:w="11906" w:h="16838"/>
      <w:pgMar w:top="1276" w:right="991" w:bottom="568" w:left="1134" w:header="397"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349F" w14:textId="77777777" w:rsidR="00113BA5" w:rsidRDefault="00113BA5" w:rsidP="00D73482">
      <w:pPr>
        <w:spacing w:after="0"/>
      </w:pPr>
      <w:r>
        <w:separator/>
      </w:r>
    </w:p>
  </w:endnote>
  <w:endnote w:type="continuationSeparator" w:id="0">
    <w:p w14:paraId="330B3B8B" w14:textId="77777777" w:rsidR="00113BA5" w:rsidRDefault="00113BA5" w:rsidP="00D73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43111"/>
      <w:docPartObj>
        <w:docPartGallery w:val="Page Numbers (Bottom of Page)"/>
        <w:docPartUnique/>
      </w:docPartObj>
    </w:sdtPr>
    <w:sdtEndPr>
      <w:rPr>
        <w:noProof/>
      </w:rPr>
    </w:sdtEndPr>
    <w:sdtContent>
      <w:p w14:paraId="418F92E0" w14:textId="77777777" w:rsidR="0039078C" w:rsidRDefault="0039078C" w:rsidP="003D5D51">
        <w:pPr>
          <w:pStyle w:val="Footer"/>
          <w:tabs>
            <w:tab w:val="clear" w:pos="9026"/>
            <w:tab w:val="right" w:pos="9781"/>
          </w:tabs>
          <w:jc w:val="right"/>
        </w:pPr>
      </w:p>
      <w:tbl>
        <w:tblPr>
          <w:tblStyle w:val="TableGrid"/>
          <w:tblW w:w="0" w:type="auto"/>
          <w:tblBorders>
            <w:top w:val="none" w:sz="0" w:space="0" w:color="auto"/>
            <w:left w:val="none" w:sz="0" w:space="0" w:color="auto"/>
            <w:bottom w:val="single" w:sz="12" w:space="0" w:color="386642" w:themeColor="accent1"/>
            <w:right w:val="none" w:sz="0" w:space="0" w:color="auto"/>
            <w:insideH w:val="none" w:sz="0" w:space="0" w:color="auto"/>
            <w:insideV w:val="none" w:sz="0" w:space="0" w:color="auto"/>
          </w:tblBorders>
          <w:tblLook w:val="04A0" w:firstRow="1" w:lastRow="0" w:firstColumn="1" w:lastColumn="0" w:noHBand="0" w:noVBand="1"/>
        </w:tblPr>
        <w:tblGrid>
          <w:gridCol w:w="1395"/>
          <w:gridCol w:w="1396"/>
          <w:gridCol w:w="1396"/>
          <w:gridCol w:w="1396"/>
          <w:gridCol w:w="1396"/>
          <w:gridCol w:w="1396"/>
          <w:gridCol w:w="1396"/>
        </w:tblGrid>
        <w:tr w:rsidR="0039078C" w14:paraId="628EC8E4" w14:textId="77777777" w:rsidTr="00CB20C9">
          <w:tc>
            <w:tcPr>
              <w:tcW w:w="1395" w:type="dxa"/>
            </w:tcPr>
            <w:p w14:paraId="3C0285B3" w14:textId="77777777" w:rsidR="0039078C" w:rsidRDefault="0039078C" w:rsidP="0039078C">
              <w:pPr>
                <w:pStyle w:val="Header"/>
              </w:pPr>
            </w:p>
          </w:tc>
          <w:tc>
            <w:tcPr>
              <w:tcW w:w="1396" w:type="dxa"/>
            </w:tcPr>
            <w:p w14:paraId="47CFF433" w14:textId="77777777" w:rsidR="0039078C" w:rsidRDefault="0039078C" w:rsidP="0039078C">
              <w:pPr>
                <w:pStyle w:val="Header"/>
              </w:pPr>
            </w:p>
          </w:tc>
          <w:tc>
            <w:tcPr>
              <w:tcW w:w="1396" w:type="dxa"/>
            </w:tcPr>
            <w:p w14:paraId="0FD83002" w14:textId="77777777" w:rsidR="0039078C" w:rsidRDefault="0039078C" w:rsidP="0039078C">
              <w:pPr>
                <w:pStyle w:val="Header"/>
              </w:pPr>
            </w:p>
          </w:tc>
          <w:tc>
            <w:tcPr>
              <w:tcW w:w="1396" w:type="dxa"/>
            </w:tcPr>
            <w:p w14:paraId="73B66A48" w14:textId="77777777" w:rsidR="0039078C" w:rsidRDefault="0039078C" w:rsidP="0039078C">
              <w:pPr>
                <w:pStyle w:val="Header"/>
              </w:pPr>
            </w:p>
          </w:tc>
          <w:tc>
            <w:tcPr>
              <w:tcW w:w="1396" w:type="dxa"/>
            </w:tcPr>
            <w:p w14:paraId="381836C8" w14:textId="77777777" w:rsidR="0039078C" w:rsidRDefault="0039078C" w:rsidP="0039078C">
              <w:pPr>
                <w:pStyle w:val="Header"/>
              </w:pPr>
            </w:p>
          </w:tc>
          <w:tc>
            <w:tcPr>
              <w:tcW w:w="1396" w:type="dxa"/>
            </w:tcPr>
            <w:p w14:paraId="13FA5C6B" w14:textId="77777777" w:rsidR="0039078C" w:rsidRDefault="0039078C" w:rsidP="0039078C">
              <w:pPr>
                <w:pStyle w:val="Header"/>
              </w:pPr>
            </w:p>
          </w:tc>
          <w:tc>
            <w:tcPr>
              <w:tcW w:w="1396" w:type="dxa"/>
            </w:tcPr>
            <w:p w14:paraId="06B82C79" w14:textId="77777777" w:rsidR="0039078C" w:rsidRDefault="0039078C" w:rsidP="0039078C">
              <w:pPr>
                <w:pStyle w:val="Header"/>
              </w:pPr>
            </w:p>
          </w:tc>
        </w:tr>
      </w:tbl>
      <w:p w14:paraId="1ABDAFBE" w14:textId="77777777" w:rsidR="0046219F" w:rsidRDefault="0046219F" w:rsidP="003D5D51">
        <w:pPr>
          <w:pStyle w:val="Footer"/>
          <w:tabs>
            <w:tab w:val="clear" w:pos="9026"/>
            <w:tab w:val="right" w:pos="9781"/>
          </w:tabs>
          <w:jc w:val="right"/>
        </w:pPr>
        <w:r>
          <w:fldChar w:fldCharType="begin"/>
        </w:r>
        <w:r>
          <w:instrText xml:space="preserve"> PAGE   \* MERGEFORMAT </w:instrText>
        </w:r>
        <w:r>
          <w:fldChar w:fldCharType="separate"/>
        </w:r>
        <w:r>
          <w:rPr>
            <w:noProof/>
          </w:rPr>
          <w:t>2</w:t>
        </w:r>
        <w:r>
          <w:rPr>
            <w:noProof/>
          </w:rPr>
          <w:fldChar w:fldCharType="end"/>
        </w:r>
      </w:p>
    </w:sdtContent>
  </w:sdt>
  <w:p w14:paraId="7A0BC87D" w14:textId="77777777" w:rsidR="0046219F" w:rsidRDefault="0046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983696"/>
      <w:docPartObj>
        <w:docPartGallery w:val="Page Numbers (Bottom of Page)"/>
        <w:docPartUnique/>
      </w:docPartObj>
    </w:sdtPr>
    <w:sdtEndPr>
      <w:rPr>
        <w:noProof/>
      </w:rPr>
    </w:sdtEndPr>
    <w:sdtContent>
      <w:p w14:paraId="66F10B67" w14:textId="77777777" w:rsidR="00380180" w:rsidRDefault="00380180" w:rsidP="005801A0">
        <w:pPr>
          <w:pStyle w:val="Footer"/>
          <w:tabs>
            <w:tab w:val="clear" w:pos="4513"/>
            <w:tab w:val="clear" w:pos="9026"/>
            <w:tab w:val="left" w:pos="142"/>
            <w:tab w:val="left" w:pos="9356"/>
          </w:tabs>
          <w:jc w:val="right"/>
        </w:pPr>
        <w:r>
          <w:fldChar w:fldCharType="begin"/>
        </w:r>
        <w:r>
          <w:instrText xml:space="preserve"> PAGE   \* MERGEFORMAT </w:instrText>
        </w:r>
        <w:r>
          <w:fldChar w:fldCharType="separate"/>
        </w:r>
        <w:r>
          <w:rPr>
            <w:noProof/>
          </w:rPr>
          <w:t>2</w:t>
        </w:r>
        <w:r>
          <w:rPr>
            <w:noProof/>
          </w:rPr>
          <w:fldChar w:fldCharType="end"/>
        </w:r>
      </w:p>
    </w:sdtContent>
  </w:sdt>
  <w:p w14:paraId="484F512C" w14:textId="77777777" w:rsidR="00380180" w:rsidRDefault="005801A0">
    <w:pPr>
      <w:pStyle w:val="Footer"/>
    </w:pPr>
    <w:r>
      <w:fldChar w:fldCharType="begin"/>
    </w:r>
    <w:r>
      <w:instrText xml:space="preserve"> DOCPROPERTY  Title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7DA1" w14:textId="77777777" w:rsidR="00113BA5" w:rsidRDefault="00113BA5" w:rsidP="00D73482">
      <w:pPr>
        <w:spacing w:after="0"/>
      </w:pPr>
      <w:r>
        <w:separator/>
      </w:r>
    </w:p>
  </w:footnote>
  <w:footnote w:type="continuationSeparator" w:id="0">
    <w:p w14:paraId="5F3DE2FF" w14:textId="77777777" w:rsidR="00113BA5" w:rsidRDefault="00113BA5" w:rsidP="00D73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386642" w:themeColor="accent1"/>
        <w:right w:val="none" w:sz="0" w:space="0" w:color="auto"/>
        <w:insideH w:val="none" w:sz="0" w:space="0" w:color="auto"/>
        <w:insideV w:val="none" w:sz="0" w:space="0" w:color="auto"/>
      </w:tblBorders>
      <w:tblLook w:val="04A0" w:firstRow="1" w:lastRow="0" w:firstColumn="1" w:lastColumn="0" w:noHBand="0" w:noVBand="1"/>
    </w:tblPr>
    <w:tblGrid>
      <w:gridCol w:w="1395"/>
      <w:gridCol w:w="1396"/>
      <w:gridCol w:w="1396"/>
      <w:gridCol w:w="1396"/>
      <w:gridCol w:w="1396"/>
      <w:gridCol w:w="1396"/>
      <w:gridCol w:w="1396"/>
    </w:tblGrid>
    <w:tr w:rsidR="0039078C" w14:paraId="4CDBE3E1" w14:textId="77777777" w:rsidTr="0039078C">
      <w:tc>
        <w:tcPr>
          <w:tcW w:w="1395" w:type="dxa"/>
        </w:tcPr>
        <w:p w14:paraId="35BA48B1" w14:textId="77777777" w:rsidR="0039078C" w:rsidRDefault="0039078C">
          <w:pPr>
            <w:pStyle w:val="Header"/>
          </w:pPr>
        </w:p>
      </w:tc>
      <w:tc>
        <w:tcPr>
          <w:tcW w:w="1396" w:type="dxa"/>
        </w:tcPr>
        <w:p w14:paraId="468370E9" w14:textId="77777777" w:rsidR="0039078C" w:rsidRDefault="0039078C">
          <w:pPr>
            <w:pStyle w:val="Header"/>
          </w:pPr>
        </w:p>
      </w:tc>
      <w:tc>
        <w:tcPr>
          <w:tcW w:w="1396" w:type="dxa"/>
        </w:tcPr>
        <w:p w14:paraId="3B8F86D7" w14:textId="77777777" w:rsidR="0039078C" w:rsidRDefault="0039078C">
          <w:pPr>
            <w:pStyle w:val="Header"/>
          </w:pPr>
        </w:p>
      </w:tc>
      <w:tc>
        <w:tcPr>
          <w:tcW w:w="1396" w:type="dxa"/>
        </w:tcPr>
        <w:p w14:paraId="0C34CB0A" w14:textId="77777777" w:rsidR="0039078C" w:rsidRDefault="0039078C">
          <w:pPr>
            <w:pStyle w:val="Header"/>
          </w:pPr>
        </w:p>
      </w:tc>
      <w:tc>
        <w:tcPr>
          <w:tcW w:w="1396" w:type="dxa"/>
        </w:tcPr>
        <w:p w14:paraId="605DE572" w14:textId="77777777" w:rsidR="0039078C" w:rsidRDefault="0039078C">
          <w:pPr>
            <w:pStyle w:val="Header"/>
          </w:pPr>
        </w:p>
      </w:tc>
      <w:tc>
        <w:tcPr>
          <w:tcW w:w="1396" w:type="dxa"/>
        </w:tcPr>
        <w:p w14:paraId="0D3823B4" w14:textId="77777777" w:rsidR="0039078C" w:rsidRDefault="0039078C">
          <w:pPr>
            <w:pStyle w:val="Header"/>
          </w:pPr>
        </w:p>
      </w:tc>
      <w:tc>
        <w:tcPr>
          <w:tcW w:w="1396" w:type="dxa"/>
        </w:tcPr>
        <w:p w14:paraId="3DBE6956" w14:textId="77777777" w:rsidR="0039078C" w:rsidRDefault="0039078C">
          <w:pPr>
            <w:pStyle w:val="Header"/>
          </w:pPr>
        </w:p>
      </w:tc>
    </w:tr>
  </w:tbl>
  <w:p w14:paraId="2AC20E33" w14:textId="77777777" w:rsidR="003D5D51" w:rsidRDefault="003D5D51" w:rsidP="003907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5F7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636F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106911"/>
    <w:multiLevelType w:val="hybridMultilevel"/>
    <w:tmpl w:val="FFFFFFFF"/>
    <w:lvl w:ilvl="0" w:tplc="FFFFFFFF">
      <w:start w:val="1"/>
      <w:numFmt w:val="decimal"/>
      <w:lvlText w:val="%1."/>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2967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279B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F6181B"/>
    <w:multiLevelType w:val="hybridMultilevel"/>
    <w:tmpl w:val="C49E746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A93D60"/>
    <w:multiLevelType w:val="hybridMultilevel"/>
    <w:tmpl w:val="93B02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FD2500"/>
    <w:multiLevelType w:val="hybridMultilevel"/>
    <w:tmpl w:val="BC7EC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DA3104"/>
    <w:multiLevelType w:val="hybridMultilevel"/>
    <w:tmpl w:val="CE6C8F8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9C3A0A"/>
    <w:multiLevelType w:val="multilevel"/>
    <w:tmpl w:val="A3E4CD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25552"/>
    <w:multiLevelType w:val="multilevel"/>
    <w:tmpl w:val="E5EC15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CF5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E422D7"/>
    <w:multiLevelType w:val="multilevel"/>
    <w:tmpl w:val="A7E233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A16D7B"/>
    <w:multiLevelType w:val="multilevel"/>
    <w:tmpl w:val="AFAE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881619"/>
    <w:multiLevelType w:val="multilevel"/>
    <w:tmpl w:val="EBF4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361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BE2C8F"/>
    <w:multiLevelType w:val="multilevel"/>
    <w:tmpl w:val="27E60F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23732"/>
    <w:multiLevelType w:val="hybridMultilevel"/>
    <w:tmpl w:val="688A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2B0363"/>
    <w:multiLevelType w:val="hybridMultilevel"/>
    <w:tmpl w:val="141A9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4150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7B0323"/>
    <w:multiLevelType w:val="multilevel"/>
    <w:tmpl w:val="E9C48B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9A4352C"/>
    <w:multiLevelType w:val="hybridMultilevel"/>
    <w:tmpl w:val="16DA274E"/>
    <w:lvl w:ilvl="0" w:tplc="FFFFFFFF">
      <w:start w:val="1"/>
      <w:numFmt w:val="decimal"/>
      <w:lvlText w:val="%1"/>
      <w:lvlJc w:val="left"/>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C64CE3"/>
    <w:multiLevelType w:val="hybridMultilevel"/>
    <w:tmpl w:val="A128F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AA7BE4"/>
    <w:multiLevelType w:val="multilevel"/>
    <w:tmpl w:val="55925C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F62B15"/>
    <w:multiLevelType w:val="multilevel"/>
    <w:tmpl w:val="01267D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00953"/>
    <w:multiLevelType w:val="multilevel"/>
    <w:tmpl w:val="C3A897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F5716"/>
    <w:multiLevelType w:val="hybridMultilevel"/>
    <w:tmpl w:val="C33AFA48"/>
    <w:lvl w:ilvl="0" w:tplc="82D478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3E14D7"/>
    <w:multiLevelType w:val="hybridMultilevel"/>
    <w:tmpl w:val="6A82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9246D8"/>
    <w:multiLevelType w:val="multilevel"/>
    <w:tmpl w:val="0672A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08222C"/>
    <w:multiLevelType w:val="multilevel"/>
    <w:tmpl w:val="69404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B09320A"/>
    <w:multiLevelType w:val="multilevel"/>
    <w:tmpl w:val="AE3843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3499E"/>
    <w:multiLevelType w:val="hybridMultilevel"/>
    <w:tmpl w:val="E19E029C"/>
    <w:lvl w:ilvl="0" w:tplc="B268B6AE">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01677FA"/>
    <w:multiLevelType w:val="multilevel"/>
    <w:tmpl w:val="14660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9E5F76"/>
    <w:multiLevelType w:val="multilevel"/>
    <w:tmpl w:val="02AE4B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EE33D9"/>
    <w:multiLevelType w:val="multilevel"/>
    <w:tmpl w:val="6E2AB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02625E"/>
    <w:multiLevelType w:val="multilevel"/>
    <w:tmpl w:val="EF4028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AB2D2F"/>
    <w:multiLevelType w:val="multilevel"/>
    <w:tmpl w:val="41142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9F3D4B"/>
    <w:multiLevelType w:val="multilevel"/>
    <w:tmpl w:val="65F4D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938B2"/>
    <w:multiLevelType w:val="hybridMultilevel"/>
    <w:tmpl w:val="A0C64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A48D1"/>
    <w:multiLevelType w:val="hybridMultilevel"/>
    <w:tmpl w:val="9280CF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8F5D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085825"/>
    <w:multiLevelType w:val="hybridMultilevel"/>
    <w:tmpl w:val="B6DA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CF6C2D"/>
    <w:multiLevelType w:val="multilevel"/>
    <w:tmpl w:val="948EA9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26636932">
    <w:abstractNumId w:val="7"/>
  </w:num>
  <w:num w:numId="2" w16cid:durableId="1549106608">
    <w:abstractNumId w:val="18"/>
  </w:num>
  <w:num w:numId="3" w16cid:durableId="388698037">
    <w:abstractNumId w:val="26"/>
  </w:num>
  <w:num w:numId="4" w16cid:durableId="786659813">
    <w:abstractNumId w:val="17"/>
  </w:num>
  <w:num w:numId="5" w16cid:durableId="2141875996">
    <w:abstractNumId w:val="27"/>
  </w:num>
  <w:num w:numId="6" w16cid:durableId="1311441412">
    <w:abstractNumId w:val="41"/>
  </w:num>
  <w:num w:numId="7" w16cid:durableId="996804501">
    <w:abstractNumId w:val="6"/>
  </w:num>
  <w:num w:numId="8" w16cid:durableId="474953532">
    <w:abstractNumId w:val="22"/>
  </w:num>
  <w:num w:numId="9" w16cid:durableId="1741363167">
    <w:abstractNumId w:val="38"/>
  </w:num>
  <w:num w:numId="10" w16cid:durableId="1748264024">
    <w:abstractNumId w:val="5"/>
  </w:num>
  <w:num w:numId="11" w16cid:durableId="403649918">
    <w:abstractNumId w:val="8"/>
  </w:num>
  <w:num w:numId="12" w16cid:durableId="1741563821">
    <w:abstractNumId w:val="31"/>
  </w:num>
  <w:num w:numId="13" w16cid:durableId="77867764">
    <w:abstractNumId w:val="4"/>
  </w:num>
  <w:num w:numId="14" w16cid:durableId="208109267">
    <w:abstractNumId w:val="0"/>
  </w:num>
  <w:num w:numId="15" w16cid:durableId="1196385644">
    <w:abstractNumId w:val="11"/>
  </w:num>
  <w:num w:numId="16" w16cid:durableId="846139483">
    <w:abstractNumId w:val="2"/>
  </w:num>
  <w:num w:numId="17" w16cid:durableId="746534244">
    <w:abstractNumId w:val="3"/>
  </w:num>
  <w:num w:numId="18" w16cid:durableId="1786003973">
    <w:abstractNumId w:val="1"/>
  </w:num>
  <w:num w:numId="19" w16cid:durableId="1816215150">
    <w:abstractNumId w:val="15"/>
  </w:num>
  <w:num w:numId="20" w16cid:durableId="6370472">
    <w:abstractNumId w:val="19"/>
  </w:num>
  <w:num w:numId="21" w16cid:durableId="61873584">
    <w:abstractNumId w:val="40"/>
  </w:num>
  <w:num w:numId="22" w16cid:durableId="152139968">
    <w:abstractNumId w:val="21"/>
  </w:num>
  <w:num w:numId="23" w16cid:durableId="976839975">
    <w:abstractNumId w:val="31"/>
  </w:num>
  <w:num w:numId="24" w16cid:durableId="91780013">
    <w:abstractNumId w:val="31"/>
  </w:num>
  <w:num w:numId="25" w16cid:durableId="43144469">
    <w:abstractNumId w:val="31"/>
  </w:num>
  <w:num w:numId="26" w16cid:durableId="1548570108">
    <w:abstractNumId w:val="31"/>
  </w:num>
  <w:num w:numId="27" w16cid:durableId="425614875">
    <w:abstractNumId w:val="14"/>
  </w:num>
  <w:num w:numId="28" w16cid:durableId="830413908">
    <w:abstractNumId w:val="37"/>
  </w:num>
  <w:num w:numId="29" w16cid:durableId="1829785854">
    <w:abstractNumId w:val="36"/>
  </w:num>
  <w:num w:numId="30" w16cid:durableId="50469761">
    <w:abstractNumId w:val="34"/>
  </w:num>
  <w:num w:numId="31" w16cid:durableId="1990359405">
    <w:abstractNumId w:val="32"/>
  </w:num>
  <w:num w:numId="32" w16cid:durableId="539055406">
    <w:abstractNumId w:val="9"/>
  </w:num>
  <w:num w:numId="33" w16cid:durableId="799808344">
    <w:abstractNumId w:val="13"/>
  </w:num>
  <w:num w:numId="34" w16cid:durableId="401678910">
    <w:abstractNumId w:val="25"/>
  </w:num>
  <w:num w:numId="35" w16cid:durableId="1588348207">
    <w:abstractNumId w:val="29"/>
  </w:num>
  <w:num w:numId="36" w16cid:durableId="1137987332">
    <w:abstractNumId w:val="28"/>
  </w:num>
  <w:num w:numId="37" w16cid:durableId="1229339248">
    <w:abstractNumId w:val="42"/>
  </w:num>
  <w:num w:numId="38" w16cid:durableId="722367109">
    <w:abstractNumId w:val="12"/>
  </w:num>
  <w:num w:numId="39" w16cid:durableId="466241718">
    <w:abstractNumId w:val="20"/>
  </w:num>
  <w:num w:numId="40" w16cid:durableId="106392247">
    <w:abstractNumId w:val="16"/>
  </w:num>
  <w:num w:numId="41" w16cid:durableId="1033920178">
    <w:abstractNumId w:val="24"/>
  </w:num>
  <w:num w:numId="42" w16cid:durableId="1222474656">
    <w:abstractNumId w:val="23"/>
  </w:num>
  <w:num w:numId="43" w16cid:durableId="1743868372">
    <w:abstractNumId w:val="10"/>
  </w:num>
  <w:num w:numId="44" w16cid:durableId="124080599">
    <w:abstractNumId w:val="35"/>
  </w:num>
  <w:num w:numId="45" w16cid:durableId="1912957150">
    <w:abstractNumId w:val="33"/>
  </w:num>
  <w:num w:numId="46" w16cid:durableId="1701128565">
    <w:abstractNumId w:val="30"/>
  </w:num>
  <w:num w:numId="47" w16cid:durableId="8813296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AF"/>
    <w:rsid w:val="00001643"/>
    <w:rsid w:val="00001693"/>
    <w:rsid w:val="00003457"/>
    <w:rsid w:val="00003BCF"/>
    <w:rsid w:val="00011C65"/>
    <w:rsid w:val="00015CC5"/>
    <w:rsid w:val="000249BF"/>
    <w:rsid w:val="00027B32"/>
    <w:rsid w:val="00033398"/>
    <w:rsid w:val="00034246"/>
    <w:rsid w:val="00034B32"/>
    <w:rsid w:val="00043B7C"/>
    <w:rsid w:val="00050FCC"/>
    <w:rsid w:val="00052623"/>
    <w:rsid w:val="00055CD4"/>
    <w:rsid w:val="00065ED3"/>
    <w:rsid w:val="00070B57"/>
    <w:rsid w:val="0007455D"/>
    <w:rsid w:val="00077EF5"/>
    <w:rsid w:val="0009142F"/>
    <w:rsid w:val="00091580"/>
    <w:rsid w:val="000938B7"/>
    <w:rsid w:val="00097F2A"/>
    <w:rsid w:val="000A5C86"/>
    <w:rsid w:val="000A6B63"/>
    <w:rsid w:val="000B5F84"/>
    <w:rsid w:val="000B7869"/>
    <w:rsid w:val="000C154E"/>
    <w:rsid w:val="000C3288"/>
    <w:rsid w:val="000C725A"/>
    <w:rsid w:val="000D5CA7"/>
    <w:rsid w:val="000E06C8"/>
    <w:rsid w:val="000E0A6B"/>
    <w:rsid w:val="000E1B8D"/>
    <w:rsid w:val="000E6B61"/>
    <w:rsid w:val="000E7AFB"/>
    <w:rsid w:val="000F3110"/>
    <w:rsid w:val="000F3DD4"/>
    <w:rsid w:val="000F67F1"/>
    <w:rsid w:val="00105105"/>
    <w:rsid w:val="00106EC5"/>
    <w:rsid w:val="00112427"/>
    <w:rsid w:val="00113BA5"/>
    <w:rsid w:val="001165D1"/>
    <w:rsid w:val="0011677C"/>
    <w:rsid w:val="001176C8"/>
    <w:rsid w:val="00120389"/>
    <w:rsid w:val="00141A4E"/>
    <w:rsid w:val="00141DF1"/>
    <w:rsid w:val="00143805"/>
    <w:rsid w:val="00164DFD"/>
    <w:rsid w:val="00175425"/>
    <w:rsid w:val="0017626D"/>
    <w:rsid w:val="00184668"/>
    <w:rsid w:val="00192CA4"/>
    <w:rsid w:val="001940A4"/>
    <w:rsid w:val="00195759"/>
    <w:rsid w:val="00197638"/>
    <w:rsid w:val="001C1770"/>
    <w:rsid w:val="001C7831"/>
    <w:rsid w:val="001E2A6A"/>
    <w:rsid w:val="001E725E"/>
    <w:rsid w:val="001F12E5"/>
    <w:rsid w:val="0020139A"/>
    <w:rsid w:val="00203835"/>
    <w:rsid w:val="00206BC5"/>
    <w:rsid w:val="00210ADC"/>
    <w:rsid w:val="00212B51"/>
    <w:rsid w:val="0022116A"/>
    <w:rsid w:val="00222727"/>
    <w:rsid w:val="00224AFA"/>
    <w:rsid w:val="0022511B"/>
    <w:rsid w:val="00235323"/>
    <w:rsid w:val="00243C9F"/>
    <w:rsid w:val="0025268E"/>
    <w:rsid w:val="00264775"/>
    <w:rsid w:val="0026635F"/>
    <w:rsid w:val="00271C2D"/>
    <w:rsid w:val="002769F3"/>
    <w:rsid w:val="00276A8F"/>
    <w:rsid w:val="00280B92"/>
    <w:rsid w:val="00280E0E"/>
    <w:rsid w:val="00281EAB"/>
    <w:rsid w:val="00291789"/>
    <w:rsid w:val="00292A29"/>
    <w:rsid w:val="002A03D8"/>
    <w:rsid w:val="002A1C91"/>
    <w:rsid w:val="002A2DE1"/>
    <w:rsid w:val="002A45A4"/>
    <w:rsid w:val="002A49E1"/>
    <w:rsid w:val="002A615A"/>
    <w:rsid w:val="002B0D0C"/>
    <w:rsid w:val="002B2FE8"/>
    <w:rsid w:val="002B6D88"/>
    <w:rsid w:val="002B7AC7"/>
    <w:rsid w:val="002C514F"/>
    <w:rsid w:val="002D045A"/>
    <w:rsid w:val="002D0906"/>
    <w:rsid w:val="002D1DDD"/>
    <w:rsid w:val="002D2877"/>
    <w:rsid w:val="002D3A97"/>
    <w:rsid w:val="002D5A8E"/>
    <w:rsid w:val="002E4F4C"/>
    <w:rsid w:val="002E7693"/>
    <w:rsid w:val="002E7E93"/>
    <w:rsid w:val="002F269B"/>
    <w:rsid w:val="002F4CBC"/>
    <w:rsid w:val="00300424"/>
    <w:rsid w:val="00303B8C"/>
    <w:rsid w:val="00304B76"/>
    <w:rsid w:val="0031113A"/>
    <w:rsid w:val="00321B89"/>
    <w:rsid w:val="0032321F"/>
    <w:rsid w:val="00323E95"/>
    <w:rsid w:val="003249AA"/>
    <w:rsid w:val="00330DC6"/>
    <w:rsid w:val="00331E90"/>
    <w:rsid w:val="00333510"/>
    <w:rsid w:val="00340AB4"/>
    <w:rsid w:val="003419ED"/>
    <w:rsid w:val="00343111"/>
    <w:rsid w:val="00350F02"/>
    <w:rsid w:val="00356C7A"/>
    <w:rsid w:val="0036258F"/>
    <w:rsid w:val="00362707"/>
    <w:rsid w:val="00363589"/>
    <w:rsid w:val="00366545"/>
    <w:rsid w:val="00371593"/>
    <w:rsid w:val="0037265F"/>
    <w:rsid w:val="00376B33"/>
    <w:rsid w:val="00380180"/>
    <w:rsid w:val="0038738F"/>
    <w:rsid w:val="00387A32"/>
    <w:rsid w:val="0039078C"/>
    <w:rsid w:val="00391942"/>
    <w:rsid w:val="00391EF8"/>
    <w:rsid w:val="00393B33"/>
    <w:rsid w:val="003A4F6E"/>
    <w:rsid w:val="003A752F"/>
    <w:rsid w:val="003A7F72"/>
    <w:rsid w:val="003B3097"/>
    <w:rsid w:val="003C3CFA"/>
    <w:rsid w:val="003D4371"/>
    <w:rsid w:val="003D4A7B"/>
    <w:rsid w:val="003D59DF"/>
    <w:rsid w:val="003D5D51"/>
    <w:rsid w:val="003E0D16"/>
    <w:rsid w:val="003E1693"/>
    <w:rsid w:val="003E685B"/>
    <w:rsid w:val="00412E22"/>
    <w:rsid w:val="0041678F"/>
    <w:rsid w:val="00424671"/>
    <w:rsid w:val="00426DEA"/>
    <w:rsid w:val="00427BAA"/>
    <w:rsid w:val="00431F71"/>
    <w:rsid w:val="004416F7"/>
    <w:rsid w:val="004434C0"/>
    <w:rsid w:val="0044655E"/>
    <w:rsid w:val="004465DE"/>
    <w:rsid w:val="00451940"/>
    <w:rsid w:val="004563DD"/>
    <w:rsid w:val="00457B95"/>
    <w:rsid w:val="0046219F"/>
    <w:rsid w:val="0046416F"/>
    <w:rsid w:val="0047299B"/>
    <w:rsid w:val="00475180"/>
    <w:rsid w:val="00476F8F"/>
    <w:rsid w:val="004825FC"/>
    <w:rsid w:val="00487963"/>
    <w:rsid w:val="00494E1B"/>
    <w:rsid w:val="004A1490"/>
    <w:rsid w:val="004A18F6"/>
    <w:rsid w:val="004B5B56"/>
    <w:rsid w:val="004C4E95"/>
    <w:rsid w:val="004C6BCF"/>
    <w:rsid w:val="004D0906"/>
    <w:rsid w:val="004D7A38"/>
    <w:rsid w:val="004E1192"/>
    <w:rsid w:val="004E2718"/>
    <w:rsid w:val="004E409D"/>
    <w:rsid w:val="004E4D5D"/>
    <w:rsid w:val="004F1685"/>
    <w:rsid w:val="004F2802"/>
    <w:rsid w:val="004F2D06"/>
    <w:rsid w:val="0050498A"/>
    <w:rsid w:val="00506888"/>
    <w:rsid w:val="00515591"/>
    <w:rsid w:val="0051740F"/>
    <w:rsid w:val="00520037"/>
    <w:rsid w:val="005202E1"/>
    <w:rsid w:val="005238BA"/>
    <w:rsid w:val="00527E66"/>
    <w:rsid w:val="0054132C"/>
    <w:rsid w:val="00547DFD"/>
    <w:rsid w:val="0056174C"/>
    <w:rsid w:val="005736A3"/>
    <w:rsid w:val="005801A0"/>
    <w:rsid w:val="005853BA"/>
    <w:rsid w:val="00590430"/>
    <w:rsid w:val="005906F4"/>
    <w:rsid w:val="0059212B"/>
    <w:rsid w:val="0059606F"/>
    <w:rsid w:val="005A0CFC"/>
    <w:rsid w:val="005B240B"/>
    <w:rsid w:val="005B303E"/>
    <w:rsid w:val="005B68D5"/>
    <w:rsid w:val="005B6F85"/>
    <w:rsid w:val="005C4D17"/>
    <w:rsid w:val="005C6C90"/>
    <w:rsid w:val="005D0AA3"/>
    <w:rsid w:val="005D281E"/>
    <w:rsid w:val="005D63E6"/>
    <w:rsid w:val="005E11A2"/>
    <w:rsid w:val="005E1414"/>
    <w:rsid w:val="005F5705"/>
    <w:rsid w:val="00600A62"/>
    <w:rsid w:val="00600FB9"/>
    <w:rsid w:val="00601927"/>
    <w:rsid w:val="00604C8D"/>
    <w:rsid w:val="00607491"/>
    <w:rsid w:val="00622B10"/>
    <w:rsid w:val="00625AE6"/>
    <w:rsid w:val="00627DE5"/>
    <w:rsid w:val="006405C6"/>
    <w:rsid w:val="00643C4A"/>
    <w:rsid w:val="00644347"/>
    <w:rsid w:val="006471E7"/>
    <w:rsid w:val="00660C7D"/>
    <w:rsid w:val="00670A13"/>
    <w:rsid w:val="006727F8"/>
    <w:rsid w:val="00680135"/>
    <w:rsid w:val="006843E7"/>
    <w:rsid w:val="00692F71"/>
    <w:rsid w:val="0069426C"/>
    <w:rsid w:val="006953B9"/>
    <w:rsid w:val="006A3A18"/>
    <w:rsid w:val="006C4C9A"/>
    <w:rsid w:val="006C533D"/>
    <w:rsid w:val="006D0917"/>
    <w:rsid w:val="006D155B"/>
    <w:rsid w:val="006D41AA"/>
    <w:rsid w:val="006D6A7C"/>
    <w:rsid w:val="006E14D1"/>
    <w:rsid w:val="006E3669"/>
    <w:rsid w:val="006E4A12"/>
    <w:rsid w:val="00702C40"/>
    <w:rsid w:val="0071635F"/>
    <w:rsid w:val="00717829"/>
    <w:rsid w:val="007239AF"/>
    <w:rsid w:val="00723A0D"/>
    <w:rsid w:val="00724A1D"/>
    <w:rsid w:val="00727517"/>
    <w:rsid w:val="00731D9B"/>
    <w:rsid w:val="00734DB6"/>
    <w:rsid w:val="007367AD"/>
    <w:rsid w:val="007436DF"/>
    <w:rsid w:val="007500AB"/>
    <w:rsid w:val="00755AB7"/>
    <w:rsid w:val="00763229"/>
    <w:rsid w:val="0076480E"/>
    <w:rsid w:val="00767FC6"/>
    <w:rsid w:val="0077068B"/>
    <w:rsid w:val="00772438"/>
    <w:rsid w:val="00776B84"/>
    <w:rsid w:val="007803C8"/>
    <w:rsid w:val="00780C30"/>
    <w:rsid w:val="00787FF9"/>
    <w:rsid w:val="00790562"/>
    <w:rsid w:val="007A1913"/>
    <w:rsid w:val="007A56AF"/>
    <w:rsid w:val="007B056B"/>
    <w:rsid w:val="007B1B25"/>
    <w:rsid w:val="007B6BB9"/>
    <w:rsid w:val="007C0E51"/>
    <w:rsid w:val="007C100B"/>
    <w:rsid w:val="007C111B"/>
    <w:rsid w:val="007C77EF"/>
    <w:rsid w:val="007D5EEC"/>
    <w:rsid w:val="007D6FED"/>
    <w:rsid w:val="007E21B2"/>
    <w:rsid w:val="007E7360"/>
    <w:rsid w:val="007F1B10"/>
    <w:rsid w:val="007F62C1"/>
    <w:rsid w:val="0080087D"/>
    <w:rsid w:val="00801349"/>
    <w:rsid w:val="008014AC"/>
    <w:rsid w:val="008154D1"/>
    <w:rsid w:val="0081553A"/>
    <w:rsid w:val="008238B5"/>
    <w:rsid w:val="00827104"/>
    <w:rsid w:val="008346CB"/>
    <w:rsid w:val="00834F7F"/>
    <w:rsid w:val="00845DE7"/>
    <w:rsid w:val="00861D79"/>
    <w:rsid w:val="00863BB8"/>
    <w:rsid w:val="00865EFE"/>
    <w:rsid w:val="0087056B"/>
    <w:rsid w:val="00874AF0"/>
    <w:rsid w:val="0088479E"/>
    <w:rsid w:val="00884BF4"/>
    <w:rsid w:val="008863D1"/>
    <w:rsid w:val="00891B8E"/>
    <w:rsid w:val="00896FDE"/>
    <w:rsid w:val="008A0822"/>
    <w:rsid w:val="008A085F"/>
    <w:rsid w:val="008A5AE4"/>
    <w:rsid w:val="008B271E"/>
    <w:rsid w:val="008B52BA"/>
    <w:rsid w:val="008C4C6E"/>
    <w:rsid w:val="008D0E60"/>
    <w:rsid w:val="008D3294"/>
    <w:rsid w:val="008D5EE9"/>
    <w:rsid w:val="00900B2E"/>
    <w:rsid w:val="009164C1"/>
    <w:rsid w:val="00917CDB"/>
    <w:rsid w:val="00921BA8"/>
    <w:rsid w:val="00922F35"/>
    <w:rsid w:val="009302FC"/>
    <w:rsid w:val="009312AB"/>
    <w:rsid w:val="009429F9"/>
    <w:rsid w:val="00942E1B"/>
    <w:rsid w:val="009457D8"/>
    <w:rsid w:val="009535B3"/>
    <w:rsid w:val="00954826"/>
    <w:rsid w:val="0096315D"/>
    <w:rsid w:val="00967BBF"/>
    <w:rsid w:val="00971B80"/>
    <w:rsid w:val="00972AA9"/>
    <w:rsid w:val="00977C5C"/>
    <w:rsid w:val="0098456C"/>
    <w:rsid w:val="00986CC8"/>
    <w:rsid w:val="00992A08"/>
    <w:rsid w:val="009A7944"/>
    <w:rsid w:val="009B1D6A"/>
    <w:rsid w:val="009B3135"/>
    <w:rsid w:val="009B5CAA"/>
    <w:rsid w:val="009C0595"/>
    <w:rsid w:val="009C451B"/>
    <w:rsid w:val="009D0F94"/>
    <w:rsid w:val="009E037D"/>
    <w:rsid w:val="009E2C1E"/>
    <w:rsid w:val="009E38F5"/>
    <w:rsid w:val="009F524B"/>
    <w:rsid w:val="009F69BB"/>
    <w:rsid w:val="00A0202D"/>
    <w:rsid w:val="00A22528"/>
    <w:rsid w:val="00A345B0"/>
    <w:rsid w:val="00A4159D"/>
    <w:rsid w:val="00A52A87"/>
    <w:rsid w:val="00A55423"/>
    <w:rsid w:val="00A63F00"/>
    <w:rsid w:val="00A64AE1"/>
    <w:rsid w:val="00A7056E"/>
    <w:rsid w:val="00A70917"/>
    <w:rsid w:val="00A718E1"/>
    <w:rsid w:val="00A732C9"/>
    <w:rsid w:val="00A73AD7"/>
    <w:rsid w:val="00A86579"/>
    <w:rsid w:val="00A9614A"/>
    <w:rsid w:val="00A976BF"/>
    <w:rsid w:val="00AA094C"/>
    <w:rsid w:val="00AA3D15"/>
    <w:rsid w:val="00AA6650"/>
    <w:rsid w:val="00AB33EE"/>
    <w:rsid w:val="00AB5BA7"/>
    <w:rsid w:val="00AB6ED3"/>
    <w:rsid w:val="00AC4078"/>
    <w:rsid w:val="00AD19AC"/>
    <w:rsid w:val="00AD5D6C"/>
    <w:rsid w:val="00AD5D84"/>
    <w:rsid w:val="00AD7483"/>
    <w:rsid w:val="00AD7A22"/>
    <w:rsid w:val="00AE7199"/>
    <w:rsid w:val="00B00000"/>
    <w:rsid w:val="00B11780"/>
    <w:rsid w:val="00B171E9"/>
    <w:rsid w:val="00B17948"/>
    <w:rsid w:val="00B32E97"/>
    <w:rsid w:val="00B34C33"/>
    <w:rsid w:val="00B3612C"/>
    <w:rsid w:val="00B418D9"/>
    <w:rsid w:val="00B66A12"/>
    <w:rsid w:val="00B66C86"/>
    <w:rsid w:val="00B75B8E"/>
    <w:rsid w:val="00B81665"/>
    <w:rsid w:val="00B82456"/>
    <w:rsid w:val="00B928DF"/>
    <w:rsid w:val="00BA3B6F"/>
    <w:rsid w:val="00BC4DBB"/>
    <w:rsid w:val="00BC74D0"/>
    <w:rsid w:val="00BC7D31"/>
    <w:rsid w:val="00BD02D8"/>
    <w:rsid w:val="00BD47C3"/>
    <w:rsid w:val="00BD6BFB"/>
    <w:rsid w:val="00BE382E"/>
    <w:rsid w:val="00BE519E"/>
    <w:rsid w:val="00BE5940"/>
    <w:rsid w:val="00BE6B1A"/>
    <w:rsid w:val="00BE7042"/>
    <w:rsid w:val="00BE78D5"/>
    <w:rsid w:val="00BF0DB3"/>
    <w:rsid w:val="00BF7BF2"/>
    <w:rsid w:val="00C01081"/>
    <w:rsid w:val="00C05C07"/>
    <w:rsid w:val="00C06110"/>
    <w:rsid w:val="00C113BC"/>
    <w:rsid w:val="00C21687"/>
    <w:rsid w:val="00C21C7B"/>
    <w:rsid w:val="00C22D12"/>
    <w:rsid w:val="00C3117C"/>
    <w:rsid w:val="00C322C1"/>
    <w:rsid w:val="00C3286C"/>
    <w:rsid w:val="00C33E91"/>
    <w:rsid w:val="00C400D0"/>
    <w:rsid w:val="00C42DE4"/>
    <w:rsid w:val="00C4462A"/>
    <w:rsid w:val="00C521B5"/>
    <w:rsid w:val="00C53E8C"/>
    <w:rsid w:val="00C678F2"/>
    <w:rsid w:val="00C73448"/>
    <w:rsid w:val="00C74B9C"/>
    <w:rsid w:val="00C75295"/>
    <w:rsid w:val="00C765FF"/>
    <w:rsid w:val="00C87BC9"/>
    <w:rsid w:val="00CA19B0"/>
    <w:rsid w:val="00CB6ED1"/>
    <w:rsid w:val="00CE2344"/>
    <w:rsid w:val="00CF3C70"/>
    <w:rsid w:val="00CF5D66"/>
    <w:rsid w:val="00D17118"/>
    <w:rsid w:val="00D431EE"/>
    <w:rsid w:val="00D449B4"/>
    <w:rsid w:val="00D52FED"/>
    <w:rsid w:val="00D5332B"/>
    <w:rsid w:val="00D535D4"/>
    <w:rsid w:val="00D56577"/>
    <w:rsid w:val="00D63FB0"/>
    <w:rsid w:val="00D71A30"/>
    <w:rsid w:val="00D73482"/>
    <w:rsid w:val="00D75E43"/>
    <w:rsid w:val="00D876B8"/>
    <w:rsid w:val="00D900C3"/>
    <w:rsid w:val="00D97F6D"/>
    <w:rsid w:val="00DA6E7F"/>
    <w:rsid w:val="00DB2B9C"/>
    <w:rsid w:val="00DB4533"/>
    <w:rsid w:val="00DB5AC7"/>
    <w:rsid w:val="00DD552B"/>
    <w:rsid w:val="00DD781A"/>
    <w:rsid w:val="00DE25C7"/>
    <w:rsid w:val="00DE46E1"/>
    <w:rsid w:val="00DF7889"/>
    <w:rsid w:val="00E01ADF"/>
    <w:rsid w:val="00E02749"/>
    <w:rsid w:val="00E03527"/>
    <w:rsid w:val="00E12339"/>
    <w:rsid w:val="00E14639"/>
    <w:rsid w:val="00E153E3"/>
    <w:rsid w:val="00E1788B"/>
    <w:rsid w:val="00E20A15"/>
    <w:rsid w:val="00E21885"/>
    <w:rsid w:val="00E22997"/>
    <w:rsid w:val="00E443E5"/>
    <w:rsid w:val="00E45087"/>
    <w:rsid w:val="00E54852"/>
    <w:rsid w:val="00E54C1E"/>
    <w:rsid w:val="00E54FC7"/>
    <w:rsid w:val="00E55128"/>
    <w:rsid w:val="00E615BF"/>
    <w:rsid w:val="00E63F11"/>
    <w:rsid w:val="00E7344D"/>
    <w:rsid w:val="00E771A7"/>
    <w:rsid w:val="00E80544"/>
    <w:rsid w:val="00E8178B"/>
    <w:rsid w:val="00E84C5C"/>
    <w:rsid w:val="00E87662"/>
    <w:rsid w:val="00EA3C57"/>
    <w:rsid w:val="00EA51CC"/>
    <w:rsid w:val="00EC16E6"/>
    <w:rsid w:val="00EC1E32"/>
    <w:rsid w:val="00EC224F"/>
    <w:rsid w:val="00EC59E0"/>
    <w:rsid w:val="00EC6630"/>
    <w:rsid w:val="00ED5821"/>
    <w:rsid w:val="00EE0B6D"/>
    <w:rsid w:val="00EE2EAF"/>
    <w:rsid w:val="00EE44D6"/>
    <w:rsid w:val="00EE4AA4"/>
    <w:rsid w:val="00EE4ADE"/>
    <w:rsid w:val="00EE78AC"/>
    <w:rsid w:val="00EF508E"/>
    <w:rsid w:val="00EF7BF1"/>
    <w:rsid w:val="00F01288"/>
    <w:rsid w:val="00F062CE"/>
    <w:rsid w:val="00F07174"/>
    <w:rsid w:val="00F100D0"/>
    <w:rsid w:val="00F1131D"/>
    <w:rsid w:val="00F13270"/>
    <w:rsid w:val="00F2641A"/>
    <w:rsid w:val="00F26A4E"/>
    <w:rsid w:val="00F31D66"/>
    <w:rsid w:val="00F46BAC"/>
    <w:rsid w:val="00F634DC"/>
    <w:rsid w:val="00F66A75"/>
    <w:rsid w:val="00F81178"/>
    <w:rsid w:val="00F821C5"/>
    <w:rsid w:val="00F83E77"/>
    <w:rsid w:val="00F9116A"/>
    <w:rsid w:val="00F964BE"/>
    <w:rsid w:val="00FA11AF"/>
    <w:rsid w:val="00FA1E07"/>
    <w:rsid w:val="00FB17A6"/>
    <w:rsid w:val="00FC164D"/>
    <w:rsid w:val="00FC1C3B"/>
    <w:rsid w:val="00FC55D3"/>
    <w:rsid w:val="00FC6E11"/>
    <w:rsid w:val="00FE4513"/>
    <w:rsid w:val="00FE5881"/>
    <w:rsid w:val="00FE7830"/>
    <w:rsid w:val="00FF0F63"/>
    <w:rsid w:val="00FF2B9D"/>
    <w:rsid w:val="00FF7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BA8A"/>
  <w15:chartTrackingRefBased/>
  <w15:docId w15:val="{31D04721-8567-4434-B268-3B349594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4B"/>
    <w:pPr>
      <w:contextualSpacing/>
    </w:pPr>
    <w:rPr>
      <w:sz w:val="22"/>
    </w:rPr>
  </w:style>
  <w:style w:type="paragraph" w:styleId="Heading1">
    <w:name w:val="heading 1"/>
    <w:basedOn w:val="Normal"/>
    <w:next w:val="Normal"/>
    <w:link w:val="Heading1Char"/>
    <w:uiPriority w:val="9"/>
    <w:qFormat/>
    <w:rsid w:val="00CF5D66"/>
    <w:pPr>
      <w:keepNext/>
      <w:keepLines/>
      <w:spacing w:before="360"/>
      <w:outlineLvl w:val="0"/>
    </w:pPr>
    <w:rPr>
      <w:rFonts w:asciiTheme="majorHAnsi" w:eastAsiaTheme="majorEastAsia" w:hAnsiTheme="majorHAnsi" w:cstheme="majorBidi"/>
      <w:b/>
      <w:bCs/>
      <w:color w:val="6F9393" w:themeColor="accent2" w:themeShade="BF"/>
      <w:sz w:val="40"/>
      <w:szCs w:val="28"/>
    </w:rPr>
  </w:style>
  <w:style w:type="paragraph" w:styleId="Heading2">
    <w:name w:val="heading 2"/>
    <w:basedOn w:val="Normal"/>
    <w:next w:val="Normal"/>
    <w:link w:val="Heading2Char"/>
    <w:uiPriority w:val="9"/>
    <w:unhideWhenUsed/>
    <w:qFormat/>
    <w:rsid w:val="00CF5D66"/>
    <w:pPr>
      <w:keepNext/>
      <w:keepLines/>
      <w:pBdr>
        <w:bottom w:val="single" w:sz="4" w:space="1" w:color="6F9393" w:themeColor="accent2" w:themeShade="BF"/>
      </w:pBdr>
      <w:spacing w:after="360"/>
      <w:outlineLvl w:val="1"/>
    </w:pPr>
    <w:rPr>
      <w:rFonts w:asciiTheme="majorHAnsi" w:eastAsiaTheme="majorEastAsia" w:hAnsiTheme="majorHAnsi" w:cstheme="majorBidi"/>
      <w:b/>
      <w:bCs/>
      <w:color w:val="6F9393" w:themeColor="accent2" w:themeShade="BF"/>
      <w:sz w:val="28"/>
      <w:szCs w:val="26"/>
    </w:rPr>
  </w:style>
  <w:style w:type="paragraph" w:styleId="Heading3">
    <w:name w:val="heading 3"/>
    <w:basedOn w:val="Normal"/>
    <w:next w:val="Normal"/>
    <w:link w:val="Heading3Char"/>
    <w:uiPriority w:val="9"/>
    <w:unhideWhenUsed/>
    <w:qFormat/>
    <w:rsid w:val="003419ED"/>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rsid w:val="003A4F6E"/>
    <w:pPr>
      <w:keepNext/>
      <w:keepLines/>
      <w:spacing w:before="200" w:after="0"/>
      <w:outlineLvl w:val="3"/>
    </w:pPr>
    <w:rPr>
      <w:rFonts w:asciiTheme="majorHAnsi" w:eastAsiaTheme="majorEastAsia" w:hAnsiTheme="majorHAnsi" w:cstheme="majorBidi"/>
      <w:b/>
      <w:bCs/>
      <w:iCs/>
      <w:color w:val="2A4C31" w:themeColor="accent1" w:themeShade="BF"/>
    </w:rPr>
  </w:style>
  <w:style w:type="paragraph" w:styleId="Heading5">
    <w:name w:val="heading 5"/>
    <w:basedOn w:val="Normal"/>
    <w:next w:val="Normal"/>
    <w:link w:val="Heading5Char"/>
    <w:uiPriority w:val="9"/>
    <w:unhideWhenUsed/>
    <w:rsid w:val="00515591"/>
    <w:pPr>
      <w:keepNext/>
      <w:keepLines/>
      <w:spacing w:before="200" w:after="0"/>
      <w:outlineLvl w:val="4"/>
    </w:pPr>
    <w:rPr>
      <w:rFonts w:asciiTheme="majorHAnsi" w:eastAsiaTheme="majorEastAsia" w:hAnsiTheme="majorHAnsi" w:cstheme="majorBidi"/>
      <w:color w:val="1C3220" w:themeColor="accent1" w:themeShade="7F"/>
    </w:rPr>
  </w:style>
  <w:style w:type="paragraph" w:styleId="Heading6">
    <w:name w:val="heading 6"/>
    <w:basedOn w:val="Normal"/>
    <w:next w:val="Normal"/>
    <w:link w:val="Heading6Char"/>
    <w:uiPriority w:val="9"/>
    <w:unhideWhenUsed/>
    <w:rsid w:val="00515591"/>
    <w:pPr>
      <w:keepNext/>
      <w:keepLines/>
      <w:spacing w:before="200" w:after="0"/>
      <w:outlineLvl w:val="5"/>
    </w:pPr>
    <w:rPr>
      <w:rFonts w:asciiTheme="majorHAnsi" w:eastAsiaTheme="majorEastAsia" w:hAnsiTheme="majorHAnsi" w:cstheme="majorBidi"/>
      <w:i/>
      <w:iCs/>
      <w:color w:val="1C3220" w:themeColor="accent1" w:themeShade="7F"/>
    </w:rPr>
  </w:style>
  <w:style w:type="paragraph" w:styleId="Heading7">
    <w:name w:val="heading 7"/>
    <w:basedOn w:val="Normal"/>
    <w:next w:val="Normal"/>
    <w:link w:val="Heading7Char"/>
    <w:uiPriority w:val="9"/>
    <w:unhideWhenUsed/>
    <w:rsid w:val="0051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515591"/>
    <w:pPr>
      <w:keepNext/>
      <w:keepLines/>
      <w:spacing w:before="200" w:after="0"/>
      <w:outlineLvl w:val="7"/>
    </w:pPr>
    <w:rPr>
      <w:rFonts w:asciiTheme="majorHAnsi" w:eastAsiaTheme="majorEastAsia" w:hAnsiTheme="majorHAnsi" w:cstheme="majorBidi"/>
      <w:color w:val="386642" w:themeColor="accent1"/>
      <w:sz w:val="20"/>
      <w:szCs w:val="20"/>
    </w:rPr>
  </w:style>
  <w:style w:type="paragraph" w:styleId="Heading9">
    <w:name w:val="heading 9"/>
    <w:basedOn w:val="Normal"/>
    <w:next w:val="Normal"/>
    <w:link w:val="Heading9Char"/>
    <w:uiPriority w:val="9"/>
    <w:unhideWhenUsed/>
    <w:rsid w:val="0051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66"/>
    <w:rPr>
      <w:rFonts w:asciiTheme="majorHAnsi" w:eastAsiaTheme="majorEastAsia" w:hAnsiTheme="majorHAnsi" w:cstheme="majorBidi"/>
      <w:b/>
      <w:bCs/>
      <w:color w:val="6F9393" w:themeColor="accent2" w:themeShade="BF"/>
      <w:sz w:val="40"/>
      <w:szCs w:val="28"/>
    </w:rPr>
  </w:style>
  <w:style w:type="character" w:customStyle="1" w:styleId="Heading2Char">
    <w:name w:val="Heading 2 Char"/>
    <w:basedOn w:val="DefaultParagraphFont"/>
    <w:link w:val="Heading2"/>
    <w:uiPriority w:val="9"/>
    <w:rsid w:val="00CF5D66"/>
    <w:rPr>
      <w:rFonts w:asciiTheme="majorHAnsi" w:eastAsiaTheme="majorEastAsia" w:hAnsiTheme="majorHAnsi" w:cstheme="majorBidi"/>
      <w:b/>
      <w:bCs/>
      <w:color w:val="6F9393" w:themeColor="accent2" w:themeShade="BF"/>
      <w:sz w:val="28"/>
      <w:szCs w:val="26"/>
    </w:rPr>
  </w:style>
  <w:style w:type="character" w:customStyle="1" w:styleId="Heading3Char">
    <w:name w:val="Heading 3 Char"/>
    <w:basedOn w:val="DefaultParagraphFont"/>
    <w:link w:val="Heading3"/>
    <w:uiPriority w:val="9"/>
    <w:rsid w:val="003419E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3A4F6E"/>
    <w:rPr>
      <w:rFonts w:asciiTheme="majorHAnsi" w:eastAsiaTheme="majorEastAsia" w:hAnsiTheme="majorHAnsi" w:cstheme="majorBidi"/>
      <w:b/>
      <w:bCs/>
      <w:iCs/>
      <w:color w:val="2A4C31" w:themeColor="accent1" w:themeShade="BF"/>
      <w:sz w:val="22"/>
    </w:rPr>
  </w:style>
  <w:style w:type="character" w:customStyle="1" w:styleId="Heading5Char">
    <w:name w:val="Heading 5 Char"/>
    <w:basedOn w:val="DefaultParagraphFont"/>
    <w:link w:val="Heading5"/>
    <w:uiPriority w:val="9"/>
    <w:rsid w:val="00515591"/>
    <w:rPr>
      <w:rFonts w:asciiTheme="majorHAnsi" w:eastAsiaTheme="majorEastAsia" w:hAnsiTheme="majorHAnsi" w:cstheme="majorBidi"/>
      <w:color w:val="1C3220" w:themeColor="accent1" w:themeShade="7F"/>
    </w:rPr>
  </w:style>
  <w:style w:type="character" w:customStyle="1" w:styleId="Heading6Char">
    <w:name w:val="Heading 6 Char"/>
    <w:basedOn w:val="DefaultParagraphFont"/>
    <w:link w:val="Heading6"/>
    <w:uiPriority w:val="9"/>
    <w:rsid w:val="00515591"/>
    <w:rPr>
      <w:rFonts w:asciiTheme="majorHAnsi" w:eastAsiaTheme="majorEastAsia" w:hAnsiTheme="majorHAnsi" w:cstheme="majorBidi"/>
      <w:i/>
      <w:iCs/>
      <w:color w:val="1C3220" w:themeColor="accent1" w:themeShade="7F"/>
    </w:rPr>
  </w:style>
  <w:style w:type="character" w:customStyle="1" w:styleId="Heading7Char">
    <w:name w:val="Heading 7 Char"/>
    <w:basedOn w:val="DefaultParagraphFont"/>
    <w:link w:val="Heading7"/>
    <w:uiPriority w:val="9"/>
    <w:rsid w:val="0051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15591"/>
    <w:rPr>
      <w:rFonts w:asciiTheme="majorHAnsi" w:eastAsiaTheme="majorEastAsia" w:hAnsiTheme="majorHAnsi" w:cstheme="majorBidi"/>
      <w:color w:val="386642" w:themeColor="accent1"/>
      <w:sz w:val="20"/>
      <w:szCs w:val="20"/>
    </w:rPr>
  </w:style>
  <w:style w:type="character" w:customStyle="1" w:styleId="Heading9Char">
    <w:name w:val="Heading 9 Char"/>
    <w:basedOn w:val="DefaultParagraphFont"/>
    <w:link w:val="Heading9"/>
    <w:uiPriority w:val="9"/>
    <w:rsid w:val="0051559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8738F"/>
    <w:pPr>
      <w:pBdr>
        <w:bottom w:val="single" w:sz="8" w:space="4" w:color="6F9393" w:themeColor="accent2" w:themeShade="BF"/>
      </w:pBdr>
      <w:spacing w:after="300"/>
    </w:pPr>
    <w:rPr>
      <w:rFonts w:asciiTheme="majorHAnsi" w:eastAsiaTheme="majorEastAsia" w:hAnsiTheme="majorHAnsi" w:cstheme="majorBidi"/>
      <w:color w:val="4A6469" w:themeColor="accent5" w:themeTint="BF"/>
      <w:spacing w:val="5"/>
      <w:sz w:val="52"/>
      <w:szCs w:val="52"/>
    </w:rPr>
  </w:style>
  <w:style w:type="character" w:customStyle="1" w:styleId="TitleChar">
    <w:name w:val="Title Char"/>
    <w:basedOn w:val="DefaultParagraphFont"/>
    <w:link w:val="Title"/>
    <w:uiPriority w:val="10"/>
    <w:rsid w:val="0038738F"/>
    <w:rPr>
      <w:rFonts w:asciiTheme="majorHAnsi" w:eastAsiaTheme="majorEastAsia" w:hAnsiTheme="majorHAnsi" w:cstheme="majorBidi"/>
      <w:color w:val="4A6469" w:themeColor="accent5" w:themeTint="BF"/>
      <w:spacing w:val="5"/>
      <w:sz w:val="52"/>
      <w:szCs w:val="52"/>
    </w:rPr>
  </w:style>
  <w:style w:type="paragraph" w:styleId="Subtitle">
    <w:name w:val="Subtitle"/>
    <w:basedOn w:val="Normal"/>
    <w:next w:val="Normal"/>
    <w:link w:val="SubtitleChar"/>
    <w:uiPriority w:val="11"/>
    <w:qFormat/>
    <w:rsid w:val="007E21B2"/>
    <w:pPr>
      <w:numPr>
        <w:ilvl w:val="1"/>
      </w:numPr>
      <w:spacing w:before="120"/>
    </w:pPr>
    <w:rPr>
      <w:rFonts w:asciiTheme="majorHAnsi" w:eastAsiaTheme="majorEastAsia" w:hAnsiTheme="majorHAnsi" w:cstheme="majorBidi"/>
      <w:i/>
      <w:iCs/>
      <w:color w:val="386642" w:themeColor="accent1"/>
      <w:spacing w:val="15"/>
    </w:rPr>
  </w:style>
  <w:style w:type="character" w:customStyle="1" w:styleId="SubtitleChar">
    <w:name w:val="Subtitle Char"/>
    <w:basedOn w:val="DefaultParagraphFont"/>
    <w:link w:val="Subtitle"/>
    <w:uiPriority w:val="11"/>
    <w:rsid w:val="007E21B2"/>
    <w:rPr>
      <w:rFonts w:asciiTheme="majorHAnsi" w:eastAsiaTheme="majorEastAsia" w:hAnsiTheme="majorHAnsi" w:cstheme="majorBidi"/>
      <w:i/>
      <w:iCs/>
      <w:color w:val="386642" w:themeColor="accent1"/>
      <w:spacing w:val="15"/>
      <w:sz w:val="22"/>
    </w:rPr>
  </w:style>
  <w:style w:type="paragraph" w:styleId="Quote">
    <w:name w:val="Quote"/>
    <w:basedOn w:val="Normal"/>
    <w:next w:val="Normal"/>
    <w:link w:val="QuoteChar"/>
    <w:uiPriority w:val="29"/>
    <w:qFormat/>
    <w:rsid w:val="00515591"/>
    <w:rPr>
      <w:i/>
      <w:iCs/>
      <w:color w:val="000000" w:themeColor="text1"/>
    </w:rPr>
  </w:style>
  <w:style w:type="character" w:customStyle="1" w:styleId="QuoteChar">
    <w:name w:val="Quote Char"/>
    <w:basedOn w:val="DefaultParagraphFont"/>
    <w:link w:val="Quote"/>
    <w:uiPriority w:val="29"/>
    <w:rsid w:val="00515591"/>
    <w:rPr>
      <w:i/>
      <w:iCs/>
      <w:color w:val="000000" w:themeColor="text1"/>
    </w:rPr>
  </w:style>
  <w:style w:type="paragraph" w:styleId="ListParagraph">
    <w:name w:val="List Paragraph"/>
    <w:basedOn w:val="Normal"/>
    <w:uiPriority w:val="34"/>
    <w:qFormat/>
    <w:rsid w:val="009F524B"/>
    <w:pPr>
      <w:numPr>
        <w:numId w:val="12"/>
      </w:numPr>
    </w:pPr>
  </w:style>
  <w:style w:type="character" w:styleId="IntenseEmphasis">
    <w:name w:val="Intense Emphasis"/>
    <w:basedOn w:val="DefaultParagraphFont"/>
    <w:uiPriority w:val="21"/>
    <w:qFormat/>
    <w:rsid w:val="007B6BB9"/>
    <w:rPr>
      <w:rFonts w:asciiTheme="minorHAnsi" w:hAnsiTheme="minorHAnsi"/>
      <w:b w:val="0"/>
      <w:bCs/>
      <w:i w:val="0"/>
      <w:iCs/>
      <w:color w:val="FFFFFF" w:themeColor="background1"/>
      <w:sz w:val="28"/>
      <w:bdr w:val="none" w:sz="0" w:space="0" w:color="auto"/>
      <w:shd w:val="clear" w:color="auto" w:fill="4A6363" w:themeFill="background2" w:themeFillShade="80"/>
    </w:rPr>
  </w:style>
  <w:style w:type="paragraph" w:styleId="IntenseQuote">
    <w:name w:val="Intense Quote"/>
    <w:basedOn w:val="Normal"/>
    <w:next w:val="Normal"/>
    <w:link w:val="IntenseQuoteChar"/>
    <w:uiPriority w:val="30"/>
    <w:qFormat/>
    <w:rsid w:val="007B6BB9"/>
    <w:pPr>
      <w:ind w:left="936" w:right="936"/>
      <w:jc w:val="center"/>
    </w:pPr>
    <w:rPr>
      <w:bCs/>
      <w:i/>
      <w:iCs/>
      <w:color w:val="386642" w:themeColor="accent1"/>
    </w:rPr>
  </w:style>
  <w:style w:type="character" w:customStyle="1" w:styleId="IntenseQuoteChar">
    <w:name w:val="Intense Quote Char"/>
    <w:basedOn w:val="DefaultParagraphFont"/>
    <w:link w:val="IntenseQuote"/>
    <w:uiPriority w:val="30"/>
    <w:rsid w:val="007B6BB9"/>
    <w:rPr>
      <w:bCs/>
      <w:i/>
      <w:iCs/>
      <w:color w:val="386642" w:themeColor="accent1"/>
      <w:sz w:val="22"/>
    </w:rPr>
  </w:style>
  <w:style w:type="character" w:styleId="IntenseReference">
    <w:name w:val="Intense Reference"/>
    <w:basedOn w:val="DefaultParagraphFont"/>
    <w:uiPriority w:val="32"/>
    <w:rsid w:val="007436DF"/>
    <w:rPr>
      <w:rFonts w:ascii="Arial" w:hAnsi="Arial"/>
      <w:b/>
      <w:bCs/>
      <w:smallCaps/>
      <w:color w:val="A1B9B9" w:themeColor="accent2"/>
      <w:spacing w:val="5"/>
      <w:sz w:val="22"/>
      <w:u w:val="none"/>
    </w:rPr>
  </w:style>
  <w:style w:type="character" w:styleId="Hyperlink">
    <w:name w:val="Hyperlink"/>
    <w:basedOn w:val="DefaultParagraphFont"/>
    <w:uiPriority w:val="99"/>
    <w:unhideWhenUsed/>
    <w:rsid w:val="00EC16E6"/>
    <w:rPr>
      <w:color w:val="0B769F" w:themeColor="hyperlink"/>
      <w:u w:val="single"/>
    </w:rPr>
  </w:style>
  <w:style w:type="character" w:styleId="UnresolvedMention">
    <w:name w:val="Unresolved Mention"/>
    <w:basedOn w:val="DefaultParagraphFont"/>
    <w:uiPriority w:val="99"/>
    <w:semiHidden/>
    <w:unhideWhenUsed/>
    <w:rsid w:val="00EC16E6"/>
    <w:rPr>
      <w:color w:val="605E5C"/>
      <w:shd w:val="clear" w:color="auto" w:fill="E1DFDD"/>
    </w:rPr>
  </w:style>
  <w:style w:type="paragraph" w:styleId="NormalWeb">
    <w:name w:val="Normal (Web)"/>
    <w:basedOn w:val="Normal"/>
    <w:uiPriority w:val="99"/>
    <w:semiHidden/>
    <w:unhideWhenUsed/>
    <w:rsid w:val="00724A1D"/>
    <w:pPr>
      <w:spacing w:before="100" w:beforeAutospacing="1" w:after="100" w:afterAutospacing="1"/>
    </w:pPr>
    <w:rPr>
      <w:rFonts w:ascii="Times New Roman" w:eastAsia="Times New Roman" w:hAnsi="Times New Roman" w:cs="Times New Roman"/>
      <w:sz w:val="24"/>
      <w:lang w:eastAsia="en-AU"/>
    </w:rPr>
  </w:style>
  <w:style w:type="character" w:styleId="Strong">
    <w:name w:val="Strong"/>
    <w:basedOn w:val="DefaultParagraphFont"/>
    <w:uiPriority w:val="22"/>
    <w:qFormat/>
    <w:rsid w:val="00515591"/>
    <w:rPr>
      <w:b/>
      <w:bCs/>
    </w:rPr>
  </w:style>
  <w:style w:type="character" w:styleId="Emphasis">
    <w:name w:val="Emphasis"/>
    <w:basedOn w:val="DefaultParagraphFont"/>
    <w:uiPriority w:val="20"/>
    <w:qFormat/>
    <w:rsid w:val="007B6BB9"/>
    <w:rPr>
      <w:rFonts w:asciiTheme="minorHAnsi" w:hAnsiTheme="minorHAnsi"/>
      <w:i/>
      <w:iCs/>
      <w:color w:val="000000" w:themeColor="text1"/>
      <w:sz w:val="22"/>
      <w:bdr w:val="none" w:sz="0" w:space="0" w:color="auto"/>
      <w:shd w:val="clear" w:color="auto" w:fill="auto"/>
    </w:rPr>
  </w:style>
  <w:style w:type="paragraph" w:styleId="Header">
    <w:name w:val="header"/>
    <w:basedOn w:val="Normal"/>
    <w:link w:val="HeaderChar"/>
    <w:uiPriority w:val="99"/>
    <w:unhideWhenUsed/>
    <w:rsid w:val="00D73482"/>
    <w:pPr>
      <w:tabs>
        <w:tab w:val="center" w:pos="4513"/>
        <w:tab w:val="right" w:pos="9026"/>
      </w:tabs>
      <w:spacing w:after="0"/>
    </w:pPr>
  </w:style>
  <w:style w:type="character" w:customStyle="1" w:styleId="HeaderChar">
    <w:name w:val="Header Char"/>
    <w:basedOn w:val="DefaultParagraphFont"/>
    <w:link w:val="Header"/>
    <w:uiPriority w:val="99"/>
    <w:rsid w:val="00D73482"/>
  </w:style>
  <w:style w:type="paragraph" w:styleId="Footer">
    <w:name w:val="footer"/>
    <w:basedOn w:val="Normal"/>
    <w:link w:val="FooterChar"/>
    <w:uiPriority w:val="99"/>
    <w:unhideWhenUsed/>
    <w:rsid w:val="004E409D"/>
    <w:pPr>
      <w:tabs>
        <w:tab w:val="center" w:pos="4513"/>
        <w:tab w:val="right" w:pos="9026"/>
      </w:tabs>
      <w:spacing w:after="0"/>
    </w:pPr>
    <w:rPr>
      <w:sz w:val="18"/>
    </w:rPr>
  </w:style>
  <w:style w:type="character" w:customStyle="1" w:styleId="FooterChar">
    <w:name w:val="Footer Char"/>
    <w:basedOn w:val="DefaultParagraphFont"/>
    <w:link w:val="Footer"/>
    <w:uiPriority w:val="99"/>
    <w:rsid w:val="004E409D"/>
    <w:rPr>
      <w:sz w:val="18"/>
    </w:rPr>
  </w:style>
  <w:style w:type="paragraph" w:styleId="Caption">
    <w:name w:val="caption"/>
    <w:basedOn w:val="Normal"/>
    <w:next w:val="Normal"/>
    <w:uiPriority w:val="35"/>
    <w:semiHidden/>
    <w:unhideWhenUsed/>
    <w:qFormat/>
    <w:rsid w:val="00515591"/>
    <w:rPr>
      <w:b/>
      <w:bCs/>
      <w:color w:val="386642" w:themeColor="accent1"/>
      <w:sz w:val="18"/>
      <w:szCs w:val="18"/>
    </w:rPr>
  </w:style>
  <w:style w:type="paragraph" w:styleId="NoSpacing">
    <w:name w:val="No Spacing"/>
    <w:link w:val="NoSpacingChar"/>
    <w:uiPriority w:val="1"/>
    <w:qFormat/>
    <w:rsid w:val="00515591"/>
    <w:pPr>
      <w:spacing w:after="0"/>
    </w:pPr>
  </w:style>
  <w:style w:type="character" w:styleId="SubtleEmphasis">
    <w:name w:val="Subtle Emphasis"/>
    <w:uiPriority w:val="19"/>
    <w:rsid w:val="00515591"/>
    <w:rPr>
      <w:i/>
      <w:iCs/>
      <w:color w:val="808080" w:themeColor="text1" w:themeTint="7F"/>
    </w:rPr>
  </w:style>
  <w:style w:type="character" w:styleId="SubtleReference">
    <w:name w:val="Subtle Reference"/>
    <w:basedOn w:val="DefaultParagraphFont"/>
    <w:uiPriority w:val="31"/>
    <w:rsid w:val="00515591"/>
    <w:rPr>
      <w:smallCaps/>
      <w:color w:val="A1B9B9" w:themeColor="accent2"/>
      <w:u w:val="single"/>
    </w:rPr>
  </w:style>
  <w:style w:type="character" w:styleId="BookTitle">
    <w:name w:val="Book Title"/>
    <w:basedOn w:val="DefaultParagraphFont"/>
    <w:uiPriority w:val="33"/>
    <w:rsid w:val="002A615A"/>
    <w:rPr>
      <w:rFonts w:ascii="Arial" w:hAnsi="Arial"/>
      <w:b/>
      <w:bCs/>
      <w:i w:val="0"/>
      <w:caps w:val="0"/>
      <w:smallCaps w:val="0"/>
      <w:spacing w:val="5"/>
      <w:sz w:val="40"/>
      <w:u w:color="E9BC00" w:themeColor="accent4" w:themeShade="BF"/>
    </w:rPr>
  </w:style>
  <w:style w:type="paragraph" w:styleId="TOCHeading">
    <w:name w:val="TOC Heading"/>
    <w:basedOn w:val="Heading1"/>
    <w:next w:val="Normal"/>
    <w:uiPriority w:val="39"/>
    <w:semiHidden/>
    <w:unhideWhenUsed/>
    <w:qFormat/>
    <w:rsid w:val="00515591"/>
    <w:pPr>
      <w:outlineLvl w:val="9"/>
    </w:pPr>
  </w:style>
  <w:style w:type="character" w:styleId="FollowedHyperlink">
    <w:name w:val="FollowedHyperlink"/>
    <w:basedOn w:val="DefaultParagraphFont"/>
    <w:uiPriority w:val="99"/>
    <w:semiHidden/>
    <w:unhideWhenUsed/>
    <w:rsid w:val="007A56AF"/>
    <w:rPr>
      <w:color w:val="78206E" w:themeColor="followedHyperlink"/>
      <w:u w:val="single"/>
    </w:rPr>
  </w:style>
  <w:style w:type="character" w:styleId="FootnoteReference">
    <w:name w:val="footnote reference"/>
    <w:basedOn w:val="DefaultParagraphFont"/>
    <w:uiPriority w:val="99"/>
    <w:unhideWhenUsed/>
    <w:rsid w:val="004563DD"/>
    <w:rPr>
      <w:vertAlign w:val="superscript"/>
    </w:rPr>
  </w:style>
  <w:style w:type="table" w:styleId="TableGrid">
    <w:name w:val="Table Grid"/>
    <w:basedOn w:val="TableNormal"/>
    <w:uiPriority w:val="39"/>
    <w:rsid w:val="00457B9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57B95"/>
    <w:pPr>
      <w:spacing w:after="0"/>
    </w:pPr>
    <w:tblPr>
      <w:tblStyleRowBandSize w:val="1"/>
      <w:tblStyleColBandSize w:val="1"/>
      <w:tblBorders>
        <w:top w:val="single" w:sz="4" w:space="0" w:color="A3CDAC" w:themeColor="accent1" w:themeTint="66"/>
        <w:left w:val="single" w:sz="4" w:space="0" w:color="A3CDAC" w:themeColor="accent1" w:themeTint="66"/>
        <w:bottom w:val="single" w:sz="4" w:space="0" w:color="A3CDAC" w:themeColor="accent1" w:themeTint="66"/>
        <w:right w:val="single" w:sz="4" w:space="0" w:color="A3CDAC" w:themeColor="accent1" w:themeTint="66"/>
        <w:insideH w:val="single" w:sz="4" w:space="0" w:color="A3CDAC" w:themeColor="accent1" w:themeTint="66"/>
        <w:insideV w:val="single" w:sz="4" w:space="0" w:color="A3CDAC" w:themeColor="accent1" w:themeTint="66"/>
      </w:tblBorders>
    </w:tblPr>
    <w:tblStylePr w:type="firstRow">
      <w:rPr>
        <w:b/>
        <w:bCs/>
      </w:rPr>
      <w:tblPr/>
      <w:tcPr>
        <w:tcBorders>
          <w:bottom w:val="single" w:sz="12" w:space="0" w:color="76B483" w:themeColor="accent1" w:themeTint="99"/>
        </w:tcBorders>
      </w:tcPr>
    </w:tblStylePr>
    <w:tblStylePr w:type="lastRow">
      <w:rPr>
        <w:b/>
        <w:bCs/>
      </w:rPr>
      <w:tblPr/>
      <w:tcPr>
        <w:tcBorders>
          <w:top w:val="double" w:sz="2" w:space="0" w:color="76B483"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5801A0"/>
  </w:style>
  <w:style w:type="character" w:styleId="PlaceholderText">
    <w:name w:val="Placeholder Text"/>
    <w:basedOn w:val="DefaultParagraphFont"/>
    <w:uiPriority w:val="99"/>
    <w:semiHidden/>
    <w:rsid w:val="00001693"/>
    <w:rPr>
      <w:color w:val="666666"/>
    </w:rPr>
  </w:style>
  <w:style w:type="paragraph" w:styleId="FootnoteText">
    <w:name w:val="footnote text"/>
    <w:basedOn w:val="Normal"/>
    <w:link w:val="FootnoteTextChar"/>
    <w:uiPriority w:val="99"/>
    <w:semiHidden/>
    <w:unhideWhenUsed/>
    <w:rsid w:val="00C322C1"/>
    <w:pPr>
      <w:spacing w:before="0" w:after="0"/>
    </w:pPr>
    <w:rPr>
      <w:sz w:val="20"/>
      <w:szCs w:val="20"/>
    </w:rPr>
  </w:style>
  <w:style w:type="character" w:customStyle="1" w:styleId="FootnoteTextChar">
    <w:name w:val="Footnote Text Char"/>
    <w:basedOn w:val="DefaultParagraphFont"/>
    <w:link w:val="FootnoteText"/>
    <w:uiPriority w:val="99"/>
    <w:semiHidden/>
    <w:rsid w:val="00C322C1"/>
    <w:rPr>
      <w:sz w:val="20"/>
      <w:szCs w:val="20"/>
    </w:rPr>
  </w:style>
  <w:style w:type="paragraph" w:customStyle="1" w:styleId="paragraph">
    <w:name w:val="paragraph"/>
    <w:basedOn w:val="Normal"/>
    <w:rsid w:val="00362707"/>
    <w:pPr>
      <w:spacing w:before="100" w:beforeAutospacing="1" w:after="100" w:afterAutospacing="1"/>
      <w:contextualSpacing w:val="0"/>
    </w:pPr>
    <w:rPr>
      <w:rFonts w:ascii="Times New Roman" w:eastAsia="Times New Roman" w:hAnsi="Times New Roman" w:cs="Times New Roman"/>
      <w:sz w:val="24"/>
      <w:lang w:eastAsia="en-AU"/>
    </w:rPr>
  </w:style>
  <w:style w:type="character" w:customStyle="1" w:styleId="normaltextrun">
    <w:name w:val="normaltextrun"/>
    <w:basedOn w:val="DefaultParagraphFont"/>
    <w:rsid w:val="00362707"/>
  </w:style>
  <w:style w:type="character" w:customStyle="1" w:styleId="eop">
    <w:name w:val="eop"/>
    <w:basedOn w:val="DefaultParagraphFont"/>
    <w:rsid w:val="00362707"/>
  </w:style>
  <w:style w:type="character" w:customStyle="1" w:styleId="superscript">
    <w:name w:val="superscript"/>
    <w:basedOn w:val="DefaultParagraphFont"/>
    <w:rsid w:val="00362707"/>
  </w:style>
  <w:style w:type="character" w:customStyle="1" w:styleId="scxw25621087">
    <w:name w:val="scxw25621087"/>
    <w:basedOn w:val="DefaultParagraphFont"/>
    <w:rsid w:val="0036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90">
      <w:bodyDiv w:val="1"/>
      <w:marLeft w:val="0"/>
      <w:marRight w:val="0"/>
      <w:marTop w:val="0"/>
      <w:marBottom w:val="0"/>
      <w:divBdr>
        <w:top w:val="none" w:sz="0" w:space="0" w:color="auto"/>
        <w:left w:val="none" w:sz="0" w:space="0" w:color="auto"/>
        <w:bottom w:val="none" w:sz="0" w:space="0" w:color="auto"/>
        <w:right w:val="none" w:sz="0" w:space="0" w:color="auto"/>
      </w:divBdr>
    </w:div>
    <w:div w:id="176387250">
      <w:bodyDiv w:val="1"/>
      <w:marLeft w:val="0"/>
      <w:marRight w:val="0"/>
      <w:marTop w:val="0"/>
      <w:marBottom w:val="0"/>
      <w:divBdr>
        <w:top w:val="none" w:sz="0" w:space="0" w:color="auto"/>
        <w:left w:val="none" w:sz="0" w:space="0" w:color="auto"/>
        <w:bottom w:val="none" w:sz="0" w:space="0" w:color="auto"/>
        <w:right w:val="none" w:sz="0" w:space="0" w:color="auto"/>
      </w:divBdr>
    </w:div>
    <w:div w:id="217324735">
      <w:bodyDiv w:val="1"/>
      <w:marLeft w:val="0"/>
      <w:marRight w:val="0"/>
      <w:marTop w:val="0"/>
      <w:marBottom w:val="0"/>
      <w:divBdr>
        <w:top w:val="none" w:sz="0" w:space="0" w:color="auto"/>
        <w:left w:val="none" w:sz="0" w:space="0" w:color="auto"/>
        <w:bottom w:val="none" w:sz="0" w:space="0" w:color="auto"/>
        <w:right w:val="none" w:sz="0" w:space="0" w:color="auto"/>
      </w:divBdr>
    </w:div>
    <w:div w:id="229467327">
      <w:bodyDiv w:val="1"/>
      <w:marLeft w:val="0"/>
      <w:marRight w:val="0"/>
      <w:marTop w:val="0"/>
      <w:marBottom w:val="0"/>
      <w:divBdr>
        <w:top w:val="none" w:sz="0" w:space="0" w:color="auto"/>
        <w:left w:val="none" w:sz="0" w:space="0" w:color="auto"/>
        <w:bottom w:val="none" w:sz="0" w:space="0" w:color="auto"/>
        <w:right w:val="none" w:sz="0" w:space="0" w:color="auto"/>
      </w:divBdr>
      <w:divsChild>
        <w:div w:id="1704592197">
          <w:marLeft w:val="0"/>
          <w:marRight w:val="0"/>
          <w:marTop w:val="0"/>
          <w:marBottom w:val="0"/>
          <w:divBdr>
            <w:top w:val="none" w:sz="0" w:space="0" w:color="auto"/>
            <w:left w:val="none" w:sz="0" w:space="0" w:color="auto"/>
            <w:bottom w:val="none" w:sz="0" w:space="0" w:color="auto"/>
            <w:right w:val="none" w:sz="0" w:space="0" w:color="auto"/>
          </w:divBdr>
          <w:divsChild>
            <w:div w:id="1240411325">
              <w:marLeft w:val="0"/>
              <w:marRight w:val="0"/>
              <w:marTop w:val="0"/>
              <w:marBottom w:val="0"/>
              <w:divBdr>
                <w:top w:val="none" w:sz="0" w:space="0" w:color="auto"/>
                <w:left w:val="none" w:sz="0" w:space="0" w:color="auto"/>
                <w:bottom w:val="none" w:sz="0" w:space="0" w:color="auto"/>
                <w:right w:val="none" w:sz="0" w:space="0" w:color="auto"/>
              </w:divBdr>
              <w:divsChild>
                <w:div w:id="898590639">
                  <w:marLeft w:val="0"/>
                  <w:marRight w:val="0"/>
                  <w:marTop w:val="0"/>
                  <w:marBottom w:val="0"/>
                  <w:divBdr>
                    <w:top w:val="none" w:sz="0" w:space="0" w:color="auto"/>
                    <w:left w:val="none" w:sz="0" w:space="0" w:color="auto"/>
                    <w:bottom w:val="none" w:sz="0" w:space="0" w:color="auto"/>
                    <w:right w:val="none" w:sz="0" w:space="0" w:color="auto"/>
                  </w:divBdr>
                  <w:divsChild>
                    <w:div w:id="877740959">
                      <w:marLeft w:val="0"/>
                      <w:marRight w:val="0"/>
                      <w:marTop w:val="0"/>
                      <w:marBottom w:val="0"/>
                      <w:divBdr>
                        <w:top w:val="none" w:sz="0" w:space="0" w:color="auto"/>
                        <w:left w:val="none" w:sz="0" w:space="0" w:color="auto"/>
                        <w:bottom w:val="none" w:sz="0" w:space="0" w:color="auto"/>
                        <w:right w:val="none" w:sz="0" w:space="0" w:color="auto"/>
                      </w:divBdr>
                      <w:divsChild>
                        <w:div w:id="1132019364">
                          <w:marLeft w:val="0"/>
                          <w:marRight w:val="0"/>
                          <w:marTop w:val="0"/>
                          <w:marBottom w:val="0"/>
                          <w:divBdr>
                            <w:top w:val="none" w:sz="0" w:space="0" w:color="auto"/>
                            <w:left w:val="none" w:sz="0" w:space="0" w:color="auto"/>
                            <w:bottom w:val="none" w:sz="0" w:space="0" w:color="auto"/>
                            <w:right w:val="none" w:sz="0" w:space="0" w:color="auto"/>
                          </w:divBdr>
                          <w:divsChild>
                            <w:div w:id="64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676454">
      <w:bodyDiv w:val="1"/>
      <w:marLeft w:val="0"/>
      <w:marRight w:val="0"/>
      <w:marTop w:val="0"/>
      <w:marBottom w:val="0"/>
      <w:divBdr>
        <w:top w:val="none" w:sz="0" w:space="0" w:color="auto"/>
        <w:left w:val="none" w:sz="0" w:space="0" w:color="auto"/>
        <w:bottom w:val="none" w:sz="0" w:space="0" w:color="auto"/>
        <w:right w:val="none" w:sz="0" w:space="0" w:color="auto"/>
      </w:divBdr>
    </w:div>
    <w:div w:id="361982802">
      <w:bodyDiv w:val="1"/>
      <w:marLeft w:val="0"/>
      <w:marRight w:val="0"/>
      <w:marTop w:val="0"/>
      <w:marBottom w:val="0"/>
      <w:divBdr>
        <w:top w:val="none" w:sz="0" w:space="0" w:color="auto"/>
        <w:left w:val="none" w:sz="0" w:space="0" w:color="auto"/>
        <w:bottom w:val="none" w:sz="0" w:space="0" w:color="auto"/>
        <w:right w:val="none" w:sz="0" w:space="0" w:color="auto"/>
      </w:divBdr>
    </w:div>
    <w:div w:id="445084552">
      <w:bodyDiv w:val="1"/>
      <w:marLeft w:val="0"/>
      <w:marRight w:val="0"/>
      <w:marTop w:val="0"/>
      <w:marBottom w:val="0"/>
      <w:divBdr>
        <w:top w:val="none" w:sz="0" w:space="0" w:color="auto"/>
        <w:left w:val="none" w:sz="0" w:space="0" w:color="auto"/>
        <w:bottom w:val="none" w:sz="0" w:space="0" w:color="auto"/>
        <w:right w:val="none" w:sz="0" w:space="0" w:color="auto"/>
      </w:divBdr>
    </w:div>
    <w:div w:id="583682901">
      <w:bodyDiv w:val="1"/>
      <w:marLeft w:val="0"/>
      <w:marRight w:val="0"/>
      <w:marTop w:val="0"/>
      <w:marBottom w:val="0"/>
      <w:divBdr>
        <w:top w:val="none" w:sz="0" w:space="0" w:color="auto"/>
        <w:left w:val="none" w:sz="0" w:space="0" w:color="auto"/>
        <w:bottom w:val="none" w:sz="0" w:space="0" w:color="auto"/>
        <w:right w:val="none" w:sz="0" w:space="0" w:color="auto"/>
      </w:divBdr>
    </w:div>
    <w:div w:id="676080340">
      <w:bodyDiv w:val="1"/>
      <w:marLeft w:val="0"/>
      <w:marRight w:val="0"/>
      <w:marTop w:val="0"/>
      <w:marBottom w:val="0"/>
      <w:divBdr>
        <w:top w:val="none" w:sz="0" w:space="0" w:color="auto"/>
        <w:left w:val="none" w:sz="0" w:space="0" w:color="auto"/>
        <w:bottom w:val="none" w:sz="0" w:space="0" w:color="auto"/>
        <w:right w:val="none" w:sz="0" w:space="0" w:color="auto"/>
      </w:divBdr>
    </w:div>
    <w:div w:id="785928994">
      <w:bodyDiv w:val="1"/>
      <w:marLeft w:val="0"/>
      <w:marRight w:val="0"/>
      <w:marTop w:val="0"/>
      <w:marBottom w:val="0"/>
      <w:divBdr>
        <w:top w:val="none" w:sz="0" w:space="0" w:color="auto"/>
        <w:left w:val="none" w:sz="0" w:space="0" w:color="auto"/>
        <w:bottom w:val="none" w:sz="0" w:space="0" w:color="auto"/>
        <w:right w:val="none" w:sz="0" w:space="0" w:color="auto"/>
      </w:divBdr>
    </w:div>
    <w:div w:id="860169852">
      <w:bodyDiv w:val="1"/>
      <w:marLeft w:val="0"/>
      <w:marRight w:val="0"/>
      <w:marTop w:val="0"/>
      <w:marBottom w:val="0"/>
      <w:divBdr>
        <w:top w:val="none" w:sz="0" w:space="0" w:color="auto"/>
        <w:left w:val="none" w:sz="0" w:space="0" w:color="auto"/>
        <w:bottom w:val="none" w:sz="0" w:space="0" w:color="auto"/>
        <w:right w:val="none" w:sz="0" w:space="0" w:color="auto"/>
      </w:divBdr>
    </w:div>
    <w:div w:id="927928948">
      <w:bodyDiv w:val="1"/>
      <w:marLeft w:val="0"/>
      <w:marRight w:val="0"/>
      <w:marTop w:val="0"/>
      <w:marBottom w:val="0"/>
      <w:divBdr>
        <w:top w:val="none" w:sz="0" w:space="0" w:color="auto"/>
        <w:left w:val="none" w:sz="0" w:space="0" w:color="auto"/>
        <w:bottom w:val="none" w:sz="0" w:space="0" w:color="auto"/>
        <w:right w:val="none" w:sz="0" w:space="0" w:color="auto"/>
      </w:divBdr>
    </w:div>
    <w:div w:id="932514022">
      <w:bodyDiv w:val="1"/>
      <w:marLeft w:val="0"/>
      <w:marRight w:val="0"/>
      <w:marTop w:val="0"/>
      <w:marBottom w:val="0"/>
      <w:divBdr>
        <w:top w:val="none" w:sz="0" w:space="0" w:color="auto"/>
        <w:left w:val="none" w:sz="0" w:space="0" w:color="auto"/>
        <w:bottom w:val="none" w:sz="0" w:space="0" w:color="auto"/>
        <w:right w:val="none" w:sz="0" w:space="0" w:color="auto"/>
      </w:divBdr>
    </w:div>
    <w:div w:id="1003515361">
      <w:bodyDiv w:val="1"/>
      <w:marLeft w:val="0"/>
      <w:marRight w:val="0"/>
      <w:marTop w:val="0"/>
      <w:marBottom w:val="0"/>
      <w:divBdr>
        <w:top w:val="none" w:sz="0" w:space="0" w:color="auto"/>
        <w:left w:val="none" w:sz="0" w:space="0" w:color="auto"/>
        <w:bottom w:val="none" w:sz="0" w:space="0" w:color="auto"/>
        <w:right w:val="none" w:sz="0" w:space="0" w:color="auto"/>
      </w:divBdr>
    </w:div>
    <w:div w:id="1075740450">
      <w:bodyDiv w:val="1"/>
      <w:marLeft w:val="0"/>
      <w:marRight w:val="0"/>
      <w:marTop w:val="0"/>
      <w:marBottom w:val="0"/>
      <w:divBdr>
        <w:top w:val="none" w:sz="0" w:space="0" w:color="auto"/>
        <w:left w:val="none" w:sz="0" w:space="0" w:color="auto"/>
        <w:bottom w:val="none" w:sz="0" w:space="0" w:color="auto"/>
        <w:right w:val="none" w:sz="0" w:space="0" w:color="auto"/>
      </w:divBdr>
      <w:divsChild>
        <w:div w:id="2088653920">
          <w:marLeft w:val="0"/>
          <w:marRight w:val="0"/>
          <w:marTop w:val="0"/>
          <w:marBottom w:val="0"/>
          <w:divBdr>
            <w:top w:val="none" w:sz="0" w:space="0" w:color="auto"/>
            <w:left w:val="none" w:sz="0" w:space="0" w:color="auto"/>
            <w:bottom w:val="none" w:sz="0" w:space="0" w:color="auto"/>
            <w:right w:val="none" w:sz="0" w:space="0" w:color="auto"/>
          </w:divBdr>
          <w:divsChild>
            <w:div w:id="1422096776">
              <w:marLeft w:val="0"/>
              <w:marRight w:val="0"/>
              <w:marTop w:val="0"/>
              <w:marBottom w:val="0"/>
              <w:divBdr>
                <w:top w:val="none" w:sz="0" w:space="0" w:color="auto"/>
                <w:left w:val="none" w:sz="0" w:space="0" w:color="auto"/>
                <w:bottom w:val="none" w:sz="0" w:space="0" w:color="auto"/>
                <w:right w:val="none" w:sz="0" w:space="0" w:color="auto"/>
              </w:divBdr>
              <w:divsChild>
                <w:div w:id="1269771596">
                  <w:marLeft w:val="0"/>
                  <w:marRight w:val="0"/>
                  <w:marTop w:val="0"/>
                  <w:marBottom w:val="0"/>
                  <w:divBdr>
                    <w:top w:val="none" w:sz="0" w:space="0" w:color="auto"/>
                    <w:left w:val="none" w:sz="0" w:space="0" w:color="auto"/>
                    <w:bottom w:val="none" w:sz="0" w:space="0" w:color="auto"/>
                    <w:right w:val="none" w:sz="0" w:space="0" w:color="auto"/>
                  </w:divBdr>
                  <w:divsChild>
                    <w:div w:id="1752237238">
                      <w:marLeft w:val="0"/>
                      <w:marRight w:val="0"/>
                      <w:marTop w:val="0"/>
                      <w:marBottom w:val="0"/>
                      <w:divBdr>
                        <w:top w:val="none" w:sz="0" w:space="0" w:color="auto"/>
                        <w:left w:val="none" w:sz="0" w:space="0" w:color="auto"/>
                        <w:bottom w:val="none" w:sz="0" w:space="0" w:color="auto"/>
                        <w:right w:val="none" w:sz="0" w:space="0" w:color="auto"/>
                      </w:divBdr>
                      <w:divsChild>
                        <w:div w:id="784348583">
                          <w:marLeft w:val="0"/>
                          <w:marRight w:val="0"/>
                          <w:marTop w:val="0"/>
                          <w:marBottom w:val="0"/>
                          <w:divBdr>
                            <w:top w:val="none" w:sz="0" w:space="0" w:color="auto"/>
                            <w:left w:val="none" w:sz="0" w:space="0" w:color="auto"/>
                            <w:bottom w:val="none" w:sz="0" w:space="0" w:color="auto"/>
                            <w:right w:val="none" w:sz="0" w:space="0" w:color="auto"/>
                          </w:divBdr>
                          <w:divsChild>
                            <w:div w:id="5446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77319">
      <w:bodyDiv w:val="1"/>
      <w:marLeft w:val="0"/>
      <w:marRight w:val="0"/>
      <w:marTop w:val="0"/>
      <w:marBottom w:val="0"/>
      <w:divBdr>
        <w:top w:val="none" w:sz="0" w:space="0" w:color="auto"/>
        <w:left w:val="none" w:sz="0" w:space="0" w:color="auto"/>
        <w:bottom w:val="none" w:sz="0" w:space="0" w:color="auto"/>
        <w:right w:val="none" w:sz="0" w:space="0" w:color="auto"/>
      </w:divBdr>
    </w:div>
    <w:div w:id="1187864622">
      <w:bodyDiv w:val="1"/>
      <w:marLeft w:val="0"/>
      <w:marRight w:val="0"/>
      <w:marTop w:val="0"/>
      <w:marBottom w:val="0"/>
      <w:divBdr>
        <w:top w:val="none" w:sz="0" w:space="0" w:color="auto"/>
        <w:left w:val="none" w:sz="0" w:space="0" w:color="auto"/>
        <w:bottom w:val="none" w:sz="0" w:space="0" w:color="auto"/>
        <w:right w:val="none" w:sz="0" w:space="0" w:color="auto"/>
      </w:divBdr>
    </w:div>
    <w:div w:id="1214342631">
      <w:bodyDiv w:val="1"/>
      <w:marLeft w:val="0"/>
      <w:marRight w:val="0"/>
      <w:marTop w:val="0"/>
      <w:marBottom w:val="0"/>
      <w:divBdr>
        <w:top w:val="none" w:sz="0" w:space="0" w:color="auto"/>
        <w:left w:val="none" w:sz="0" w:space="0" w:color="auto"/>
        <w:bottom w:val="none" w:sz="0" w:space="0" w:color="auto"/>
        <w:right w:val="none" w:sz="0" w:space="0" w:color="auto"/>
      </w:divBdr>
    </w:div>
    <w:div w:id="1287273110">
      <w:bodyDiv w:val="1"/>
      <w:marLeft w:val="0"/>
      <w:marRight w:val="0"/>
      <w:marTop w:val="0"/>
      <w:marBottom w:val="0"/>
      <w:divBdr>
        <w:top w:val="none" w:sz="0" w:space="0" w:color="auto"/>
        <w:left w:val="none" w:sz="0" w:space="0" w:color="auto"/>
        <w:bottom w:val="none" w:sz="0" w:space="0" w:color="auto"/>
        <w:right w:val="none" w:sz="0" w:space="0" w:color="auto"/>
      </w:divBdr>
      <w:divsChild>
        <w:div w:id="198124553">
          <w:marLeft w:val="0"/>
          <w:marRight w:val="0"/>
          <w:marTop w:val="0"/>
          <w:marBottom w:val="0"/>
          <w:divBdr>
            <w:top w:val="none" w:sz="0" w:space="0" w:color="auto"/>
            <w:left w:val="none" w:sz="0" w:space="0" w:color="auto"/>
            <w:bottom w:val="none" w:sz="0" w:space="0" w:color="auto"/>
            <w:right w:val="none" w:sz="0" w:space="0" w:color="auto"/>
          </w:divBdr>
          <w:divsChild>
            <w:div w:id="1505700917">
              <w:marLeft w:val="0"/>
              <w:marRight w:val="0"/>
              <w:marTop w:val="0"/>
              <w:marBottom w:val="0"/>
              <w:divBdr>
                <w:top w:val="none" w:sz="0" w:space="0" w:color="auto"/>
                <w:left w:val="none" w:sz="0" w:space="0" w:color="auto"/>
                <w:bottom w:val="none" w:sz="0" w:space="0" w:color="auto"/>
                <w:right w:val="none" w:sz="0" w:space="0" w:color="auto"/>
              </w:divBdr>
              <w:divsChild>
                <w:div w:id="633953168">
                  <w:marLeft w:val="0"/>
                  <w:marRight w:val="0"/>
                  <w:marTop w:val="0"/>
                  <w:marBottom w:val="0"/>
                  <w:divBdr>
                    <w:top w:val="none" w:sz="0" w:space="0" w:color="auto"/>
                    <w:left w:val="none" w:sz="0" w:space="0" w:color="auto"/>
                    <w:bottom w:val="none" w:sz="0" w:space="0" w:color="auto"/>
                    <w:right w:val="none" w:sz="0" w:space="0" w:color="auto"/>
                  </w:divBdr>
                  <w:divsChild>
                    <w:div w:id="2098355714">
                      <w:marLeft w:val="0"/>
                      <w:marRight w:val="0"/>
                      <w:marTop w:val="0"/>
                      <w:marBottom w:val="0"/>
                      <w:divBdr>
                        <w:top w:val="none" w:sz="0" w:space="0" w:color="auto"/>
                        <w:left w:val="none" w:sz="0" w:space="0" w:color="auto"/>
                        <w:bottom w:val="none" w:sz="0" w:space="0" w:color="auto"/>
                        <w:right w:val="none" w:sz="0" w:space="0" w:color="auto"/>
                      </w:divBdr>
                      <w:divsChild>
                        <w:div w:id="2057926147">
                          <w:marLeft w:val="0"/>
                          <w:marRight w:val="0"/>
                          <w:marTop w:val="0"/>
                          <w:marBottom w:val="0"/>
                          <w:divBdr>
                            <w:top w:val="none" w:sz="0" w:space="0" w:color="auto"/>
                            <w:left w:val="none" w:sz="0" w:space="0" w:color="auto"/>
                            <w:bottom w:val="none" w:sz="0" w:space="0" w:color="auto"/>
                            <w:right w:val="none" w:sz="0" w:space="0" w:color="auto"/>
                          </w:divBdr>
                          <w:divsChild>
                            <w:div w:id="9603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9192">
      <w:bodyDiv w:val="1"/>
      <w:marLeft w:val="0"/>
      <w:marRight w:val="0"/>
      <w:marTop w:val="0"/>
      <w:marBottom w:val="0"/>
      <w:divBdr>
        <w:top w:val="none" w:sz="0" w:space="0" w:color="auto"/>
        <w:left w:val="none" w:sz="0" w:space="0" w:color="auto"/>
        <w:bottom w:val="none" w:sz="0" w:space="0" w:color="auto"/>
        <w:right w:val="none" w:sz="0" w:space="0" w:color="auto"/>
      </w:divBdr>
    </w:div>
    <w:div w:id="1415972528">
      <w:bodyDiv w:val="1"/>
      <w:marLeft w:val="0"/>
      <w:marRight w:val="0"/>
      <w:marTop w:val="0"/>
      <w:marBottom w:val="0"/>
      <w:divBdr>
        <w:top w:val="none" w:sz="0" w:space="0" w:color="auto"/>
        <w:left w:val="none" w:sz="0" w:space="0" w:color="auto"/>
        <w:bottom w:val="none" w:sz="0" w:space="0" w:color="auto"/>
        <w:right w:val="none" w:sz="0" w:space="0" w:color="auto"/>
      </w:divBdr>
    </w:div>
    <w:div w:id="1435054512">
      <w:bodyDiv w:val="1"/>
      <w:marLeft w:val="0"/>
      <w:marRight w:val="0"/>
      <w:marTop w:val="0"/>
      <w:marBottom w:val="0"/>
      <w:divBdr>
        <w:top w:val="none" w:sz="0" w:space="0" w:color="auto"/>
        <w:left w:val="none" w:sz="0" w:space="0" w:color="auto"/>
        <w:bottom w:val="none" w:sz="0" w:space="0" w:color="auto"/>
        <w:right w:val="none" w:sz="0" w:space="0" w:color="auto"/>
      </w:divBdr>
    </w:div>
    <w:div w:id="1514034103">
      <w:bodyDiv w:val="1"/>
      <w:marLeft w:val="0"/>
      <w:marRight w:val="0"/>
      <w:marTop w:val="0"/>
      <w:marBottom w:val="0"/>
      <w:divBdr>
        <w:top w:val="none" w:sz="0" w:space="0" w:color="auto"/>
        <w:left w:val="none" w:sz="0" w:space="0" w:color="auto"/>
        <w:bottom w:val="none" w:sz="0" w:space="0" w:color="auto"/>
        <w:right w:val="none" w:sz="0" w:space="0" w:color="auto"/>
      </w:divBdr>
    </w:div>
    <w:div w:id="1544251760">
      <w:bodyDiv w:val="1"/>
      <w:marLeft w:val="0"/>
      <w:marRight w:val="0"/>
      <w:marTop w:val="0"/>
      <w:marBottom w:val="0"/>
      <w:divBdr>
        <w:top w:val="none" w:sz="0" w:space="0" w:color="auto"/>
        <w:left w:val="none" w:sz="0" w:space="0" w:color="auto"/>
        <w:bottom w:val="none" w:sz="0" w:space="0" w:color="auto"/>
        <w:right w:val="none" w:sz="0" w:space="0" w:color="auto"/>
      </w:divBdr>
    </w:div>
    <w:div w:id="1725370783">
      <w:bodyDiv w:val="1"/>
      <w:marLeft w:val="0"/>
      <w:marRight w:val="0"/>
      <w:marTop w:val="0"/>
      <w:marBottom w:val="0"/>
      <w:divBdr>
        <w:top w:val="none" w:sz="0" w:space="0" w:color="auto"/>
        <w:left w:val="none" w:sz="0" w:space="0" w:color="auto"/>
        <w:bottom w:val="none" w:sz="0" w:space="0" w:color="auto"/>
        <w:right w:val="none" w:sz="0" w:space="0" w:color="auto"/>
      </w:divBdr>
    </w:div>
    <w:div w:id="1778716245">
      <w:bodyDiv w:val="1"/>
      <w:marLeft w:val="0"/>
      <w:marRight w:val="0"/>
      <w:marTop w:val="0"/>
      <w:marBottom w:val="0"/>
      <w:divBdr>
        <w:top w:val="none" w:sz="0" w:space="0" w:color="auto"/>
        <w:left w:val="none" w:sz="0" w:space="0" w:color="auto"/>
        <w:bottom w:val="none" w:sz="0" w:space="0" w:color="auto"/>
        <w:right w:val="none" w:sz="0" w:space="0" w:color="auto"/>
      </w:divBdr>
    </w:div>
    <w:div w:id="1896775291">
      <w:bodyDiv w:val="1"/>
      <w:marLeft w:val="0"/>
      <w:marRight w:val="0"/>
      <w:marTop w:val="0"/>
      <w:marBottom w:val="0"/>
      <w:divBdr>
        <w:top w:val="none" w:sz="0" w:space="0" w:color="auto"/>
        <w:left w:val="none" w:sz="0" w:space="0" w:color="auto"/>
        <w:bottom w:val="none" w:sz="0" w:space="0" w:color="auto"/>
        <w:right w:val="none" w:sz="0" w:space="0" w:color="auto"/>
      </w:divBdr>
    </w:div>
    <w:div w:id="1896965688">
      <w:bodyDiv w:val="1"/>
      <w:marLeft w:val="0"/>
      <w:marRight w:val="0"/>
      <w:marTop w:val="0"/>
      <w:marBottom w:val="0"/>
      <w:divBdr>
        <w:top w:val="none" w:sz="0" w:space="0" w:color="auto"/>
        <w:left w:val="none" w:sz="0" w:space="0" w:color="auto"/>
        <w:bottom w:val="none" w:sz="0" w:space="0" w:color="auto"/>
        <w:right w:val="none" w:sz="0" w:space="0" w:color="auto"/>
      </w:divBdr>
    </w:div>
    <w:div w:id="21120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hughesbapti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raj\Downloads\Template%20-%20policy%20document.dotx" TargetMode="External"/></Relationships>
</file>

<file path=word/theme/theme1.xml><?xml version="1.0" encoding="utf-8"?>
<a:theme xmlns:a="http://schemas.openxmlformats.org/drawingml/2006/main" name="Office Theme">
  <a:themeElements>
    <a:clrScheme name="Hughes Baptist brand">
      <a:dk1>
        <a:sysClr val="windowText" lastClr="000000"/>
      </a:dk1>
      <a:lt1>
        <a:sysClr val="window" lastClr="FFFFFF"/>
      </a:lt1>
      <a:dk2>
        <a:srgbClr val="1D2729"/>
      </a:dk2>
      <a:lt2>
        <a:srgbClr val="A1B9B9"/>
      </a:lt2>
      <a:accent1>
        <a:srgbClr val="386642"/>
      </a:accent1>
      <a:accent2>
        <a:srgbClr val="A1B9B9"/>
      </a:accent2>
      <a:accent3>
        <a:srgbClr val="EFC700"/>
      </a:accent3>
      <a:accent4>
        <a:srgbClr val="FFD939"/>
      </a:accent4>
      <a:accent5>
        <a:srgbClr val="1D2729"/>
      </a:accent5>
      <a:accent6>
        <a:srgbClr val="386642"/>
      </a:accent6>
      <a:hlink>
        <a:srgbClr val="0B769F"/>
      </a:hlink>
      <a:folHlink>
        <a:srgbClr val="7820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1b0b12-9675-49f7-916d-5544b61204ec">
      <Terms xmlns="http://schemas.microsoft.com/office/infopath/2007/PartnerControls"/>
    </lcf76f155ced4ddcb4097134ff3c332f>
    <TaxCatchAll xmlns="2899e6af-9827-4fb5-a249-e80c64ea97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2EFEE61164846B1A16CB1B8CA60AA" ma:contentTypeVersion="10" ma:contentTypeDescription="Create a new document." ma:contentTypeScope="" ma:versionID="d6df8b523c632dca467affb5d7098fdc">
  <xsd:schema xmlns:xsd="http://www.w3.org/2001/XMLSchema" xmlns:xs="http://www.w3.org/2001/XMLSchema" xmlns:p="http://schemas.microsoft.com/office/2006/metadata/properties" xmlns:ns2="081b0b12-9675-49f7-916d-5544b61204ec" xmlns:ns3="2899e6af-9827-4fb5-a249-e80c64ea97e0" targetNamespace="http://schemas.microsoft.com/office/2006/metadata/properties" ma:root="true" ma:fieldsID="dbd5f5b42e381ed36dcded789b162f8a" ns2:_="" ns3:_="">
    <xsd:import namespace="081b0b12-9675-49f7-916d-5544b61204ec"/>
    <xsd:import namespace="2899e6af-9827-4fb5-a249-e80c64ea9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0b12-9675-49f7-916d-5544b6120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80b6c7-573e-4874-a48a-31920659ec7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99e6af-9827-4fb5-a249-e80c64ea97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5570b-18ee-42b5-b806-1b275d3c749c}" ma:internalName="TaxCatchAll" ma:showField="CatchAllData" ma:web="2899e6af-9827-4fb5-a249-e80c64ea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09F5-CC74-455F-8C2C-46B78FE8D094}">
  <ds:schemaRefs>
    <ds:schemaRef ds:uri="http://schemas.microsoft.com/office/2006/metadata/properties"/>
    <ds:schemaRef ds:uri="http://schemas.microsoft.com/office/infopath/2007/PartnerControls"/>
    <ds:schemaRef ds:uri="081b0b12-9675-49f7-916d-5544b61204ec"/>
    <ds:schemaRef ds:uri="2899e6af-9827-4fb5-a249-e80c64ea97e0"/>
  </ds:schemaRefs>
</ds:datastoreItem>
</file>

<file path=customXml/itemProps2.xml><?xml version="1.0" encoding="utf-8"?>
<ds:datastoreItem xmlns:ds="http://schemas.openxmlformats.org/officeDocument/2006/customXml" ds:itemID="{2180DA55-0144-417E-B1A0-1FC95E664633}">
  <ds:schemaRefs>
    <ds:schemaRef ds:uri="http://schemas.microsoft.com/sharepoint/v3/contenttype/forms"/>
  </ds:schemaRefs>
</ds:datastoreItem>
</file>

<file path=customXml/itemProps3.xml><?xml version="1.0" encoding="utf-8"?>
<ds:datastoreItem xmlns:ds="http://schemas.openxmlformats.org/officeDocument/2006/customXml" ds:itemID="{2C23FD10-1A12-48A9-A2BC-9C0B42A0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0b12-9675-49f7-916d-5544b61204ec"/>
    <ds:schemaRef ds:uri="2899e6af-9827-4fb5-a249-e80c64ea9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E5AB6-8C4C-459E-9CA9-51BF8CFE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policy document</Template>
  <TotalTime>9</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Services Australia</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Harding</dc:creator>
  <cp:keywords/>
  <dc:description/>
  <cp:lastModifiedBy>Jillian Harding</cp:lastModifiedBy>
  <cp:revision>2</cp:revision>
  <dcterms:created xsi:type="dcterms:W3CDTF">2026-05-05T09:01:00Z</dcterms:created>
  <dcterms:modified xsi:type="dcterms:W3CDTF">2026-05-05T09:01:00Z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0x0101003942EFEE61164846B1A16CB1B8CA60AA</vt:lpwstr>
  </property>
  <property fmtid="{D5CDD505-2E9C-101B-9397-08002B2CF9AE}" pid="3" name="MediaServiceImageTags">
    <vt:lpwstr/>
  </property>
</Properties>
</file>