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CF98B" w14:textId="77777777" w:rsidR="00CE74B8" w:rsidRDefault="00CE74B8">
      <w:pPr>
        <w:rPr>
          <w:b/>
          <w:bCs/>
        </w:rPr>
      </w:pPr>
      <w:r>
        <w:rPr>
          <w:b/>
          <w:bCs/>
        </w:rPr>
        <w:t>Women’s Bible Study</w:t>
      </w:r>
    </w:p>
    <w:p w14:paraId="7EB42986" w14:textId="0036A733" w:rsidR="00CE74B8" w:rsidRDefault="00CE74B8">
      <w:pPr>
        <w:rPr>
          <w:b/>
          <w:bCs/>
        </w:rPr>
      </w:pPr>
      <w:r>
        <w:rPr>
          <w:b/>
          <w:bCs/>
        </w:rPr>
        <w:t xml:space="preserve">Fall 2020: </w:t>
      </w:r>
      <w:r w:rsidR="003512A1" w:rsidRPr="000C2433">
        <w:rPr>
          <w:b/>
          <w:bCs/>
        </w:rPr>
        <w:t xml:space="preserve">Isaiah </w:t>
      </w:r>
    </w:p>
    <w:p w14:paraId="6D452129" w14:textId="2C095FFD" w:rsidR="004D120C" w:rsidRPr="000C2433" w:rsidRDefault="003512A1">
      <w:pPr>
        <w:rPr>
          <w:b/>
          <w:bCs/>
        </w:rPr>
      </w:pPr>
      <w:r w:rsidRPr="000C2433">
        <w:rPr>
          <w:b/>
          <w:bCs/>
        </w:rPr>
        <w:t xml:space="preserve">Suggested </w:t>
      </w:r>
      <w:r w:rsidR="00AF192A">
        <w:rPr>
          <w:b/>
          <w:bCs/>
        </w:rPr>
        <w:t xml:space="preserve">Abbreviated </w:t>
      </w:r>
      <w:r w:rsidRPr="000C2433">
        <w:rPr>
          <w:b/>
          <w:bCs/>
        </w:rPr>
        <w:t>Reading Plan</w:t>
      </w:r>
      <w:r w:rsidR="00AF192A">
        <w:rPr>
          <w:b/>
          <w:bCs/>
        </w:rPr>
        <w:t xml:space="preserve"> for Tuesday, September 29</w:t>
      </w:r>
      <w:r w:rsidR="00AF192A" w:rsidRPr="00AF192A">
        <w:rPr>
          <w:b/>
          <w:bCs/>
          <w:vertAlign w:val="superscript"/>
        </w:rPr>
        <w:t>th</w:t>
      </w:r>
      <w:r w:rsidR="00AF192A">
        <w:rPr>
          <w:b/>
          <w:bCs/>
        </w:rPr>
        <w:t xml:space="preserve"> </w:t>
      </w:r>
    </w:p>
    <w:p w14:paraId="42695C98" w14:textId="77777777" w:rsidR="00AF192A" w:rsidRDefault="000C2433" w:rsidP="000C2433">
      <w:r>
        <w:t>Isaiah 13-13 is known as “Oracles against foreign nations.” In other words, in these chapters, Isaiah presents God’s pronouncements about the neighboring nations.</w:t>
      </w:r>
      <w:r>
        <w:t xml:space="preserve"> </w:t>
      </w:r>
    </w:p>
    <w:p w14:paraId="545D752B" w14:textId="77777777" w:rsidR="00AF192A" w:rsidRDefault="00AF192A" w:rsidP="000C2433"/>
    <w:p w14:paraId="2EC1C32C" w14:textId="7BB5A154" w:rsidR="000C2433" w:rsidRDefault="00AF192A" w:rsidP="000C2433">
      <w:r>
        <w:t xml:space="preserve">The full reading assignment for this week is </w:t>
      </w:r>
      <w:r>
        <w:t>Isaiah 13-23 and week 4 in the workbook</w:t>
      </w:r>
      <w:r>
        <w:t xml:space="preserve">. </w:t>
      </w:r>
      <w:r w:rsidR="000C2433">
        <w:t>Following is a suggested reading plan for those who would like a briefer, more focused reading assignment.</w:t>
      </w:r>
    </w:p>
    <w:p w14:paraId="2B030ACA" w14:textId="77777777" w:rsidR="000C2433" w:rsidRDefault="000C2433"/>
    <w:p w14:paraId="2AA11A9A" w14:textId="173D38EB" w:rsidR="000C2433" w:rsidRDefault="000C2433" w:rsidP="003512A1">
      <w:pPr>
        <w:pStyle w:val="ListParagraph"/>
        <w:numPr>
          <w:ilvl w:val="0"/>
          <w:numId w:val="1"/>
        </w:numPr>
      </w:pPr>
      <w:r w:rsidRPr="000C2433">
        <w:rPr>
          <w:b/>
          <w:bCs/>
        </w:rPr>
        <w:t xml:space="preserve">Optional: </w:t>
      </w:r>
      <w:r>
        <w:t>For some helpful background, if you haven’t already</w:t>
      </w:r>
      <w:r w:rsidR="009405BC">
        <w:t xml:space="preserve"> watched </w:t>
      </w:r>
      <w:proofErr w:type="spellStart"/>
      <w:r w:rsidR="009405BC">
        <w:t>it</w:t>
      </w:r>
      <w:proofErr w:type="spellEnd"/>
      <w:r>
        <w:t xml:space="preserve">, check out the </w:t>
      </w:r>
      <w:hyperlink r:id="rId5" w:history="1">
        <w:r w:rsidRPr="000C2433">
          <w:rPr>
            <w:rStyle w:val="Hyperlink"/>
          </w:rPr>
          <w:t>Bible Project’s first vi</w:t>
        </w:r>
        <w:r w:rsidRPr="000C2433">
          <w:rPr>
            <w:rStyle w:val="Hyperlink"/>
          </w:rPr>
          <w:t>d</w:t>
        </w:r>
        <w:r w:rsidRPr="000C2433">
          <w:rPr>
            <w:rStyle w:val="Hyperlink"/>
          </w:rPr>
          <w:t>eo on Isaiah</w:t>
        </w:r>
      </w:hyperlink>
      <w:r w:rsidR="00942270">
        <w:t xml:space="preserve"> (eight minutes long)</w:t>
      </w:r>
      <w:r>
        <w:t xml:space="preserve">. To get a better sense for the historical context of the whole Old Testament, you can </w:t>
      </w:r>
      <w:hyperlink r:id="rId6" w:history="1">
        <w:r w:rsidRPr="000C2433">
          <w:rPr>
            <w:rStyle w:val="Hyperlink"/>
          </w:rPr>
          <w:t>check out this short vi</w:t>
        </w:r>
        <w:r w:rsidRPr="000C2433">
          <w:rPr>
            <w:rStyle w:val="Hyperlink"/>
          </w:rPr>
          <w:t>d</w:t>
        </w:r>
        <w:r w:rsidRPr="000C2433">
          <w:rPr>
            <w:rStyle w:val="Hyperlink"/>
          </w:rPr>
          <w:t>eo</w:t>
        </w:r>
      </w:hyperlink>
      <w:r w:rsidR="00942270">
        <w:t xml:space="preserve"> </w:t>
      </w:r>
      <w:r w:rsidR="00942270">
        <w:t>(</w:t>
      </w:r>
      <w:r w:rsidR="00942270">
        <w:t xml:space="preserve">also </w:t>
      </w:r>
      <w:r w:rsidR="00942270">
        <w:t>eight minutes)</w:t>
      </w:r>
      <w:r w:rsidR="00942270">
        <w:t>.</w:t>
      </w:r>
    </w:p>
    <w:p w14:paraId="64CD57E1" w14:textId="63DA711C" w:rsidR="003512A1" w:rsidRDefault="003512A1" w:rsidP="003512A1">
      <w:pPr>
        <w:pStyle w:val="ListParagraph"/>
        <w:numPr>
          <w:ilvl w:val="0"/>
          <w:numId w:val="1"/>
        </w:numPr>
      </w:pPr>
      <w:r>
        <w:t xml:space="preserve">Read </w:t>
      </w:r>
      <w:r w:rsidR="00E0424B">
        <w:t xml:space="preserve">the two short paragraphs on </w:t>
      </w:r>
      <w:r>
        <w:t>p. 27 in the workbook (“The Place of the Passage” and “The Big Picture”)</w:t>
      </w:r>
      <w:r w:rsidR="000C2433">
        <w:t>.</w:t>
      </w:r>
    </w:p>
    <w:p w14:paraId="20FA10D8" w14:textId="3881B751" w:rsidR="003512A1" w:rsidRDefault="003512A1" w:rsidP="003512A1">
      <w:pPr>
        <w:pStyle w:val="ListParagraph"/>
        <w:numPr>
          <w:ilvl w:val="0"/>
          <w:numId w:val="1"/>
        </w:numPr>
      </w:pPr>
      <w:r>
        <w:t xml:space="preserve">Skip </w:t>
      </w:r>
      <w:proofErr w:type="spellStart"/>
      <w:r>
        <w:t>to p</w:t>
      </w:r>
      <w:proofErr w:type="spellEnd"/>
      <w:r>
        <w:t xml:space="preserve">. 31 </w:t>
      </w:r>
      <w:r>
        <w:t>in the workbook</w:t>
      </w:r>
      <w:r>
        <w:t xml:space="preserve"> and read through the “Gospel Glimpses,” “Whole Bible Connections,” and “Theological Soundings” sections to get a sense of the major themes in this portion of Isaiah.</w:t>
      </w:r>
    </w:p>
    <w:p w14:paraId="636274F7" w14:textId="2D6D8E8A" w:rsidR="003512A1" w:rsidRDefault="003512A1" w:rsidP="003512A1">
      <w:pPr>
        <w:pStyle w:val="ListParagraph"/>
        <w:numPr>
          <w:ilvl w:val="0"/>
          <w:numId w:val="1"/>
        </w:numPr>
      </w:pPr>
      <w:r>
        <w:t>Read Isaiah 13:6-13 and answer the second question on p. 28 (“Isaiah refers to…”).</w:t>
      </w:r>
    </w:p>
    <w:p w14:paraId="5F021C2C" w14:textId="3CF9E79D" w:rsidR="003512A1" w:rsidRDefault="00B57FAB" w:rsidP="003512A1">
      <w:pPr>
        <w:pStyle w:val="ListParagraph"/>
        <w:numPr>
          <w:ilvl w:val="0"/>
          <w:numId w:val="1"/>
        </w:numPr>
      </w:pPr>
      <w:r>
        <w:t>Read Isaiah 1</w:t>
      </w:r>
      <w:r>
        <w:t>4</w:t>
      </w:r>
      <w:r>
        <w:t>:</w:t>
      </w:r>
      <w:r w:rsidR="00775D95">
        <w:t>12</w:t>
      </w:r>
      <w:r>
        <w:t>-1</w:t>
      </w:r>
      <w:r w:rsidR="00775D95">
        <w:t>7</w:t>
      </w:r>
      <w:r>
        <w:t xml:space="preserve"> and answer the question </w:t>
      </w:r>
      <w:r w:rsidR="00775D95">
        <w:t>at the bottom</w:t>
      </w:r>
      <w:r>
        <w:t xml:space="preserve"> p. 28 (“</w:t>
      </w:r>
      <w:r w:rsidR="00775D95">
        <w:t>‘How you are fallen</w:t>
      </w:r>
      <w:r>
        <w:t>…</w:t>
      </w:r>
      <w:r w:rsidR="00775D95">
        <w:t>’</w:t>
      </w:r>
      <w:r>
        <w:t>”).</w:t>
      </w:r>
    </w:p>
    <w:p w14:paraId="7B2ADE15" w14:textId="5B15029C" w:rsidR="00775D95" w:rsidRDefault="00775D95" w:rsidP="00775D95">
      <w:pPr>
        <w:pStyle w:val="ListParagraph"/>
        <w:numPr>
          <w:ilvl w:val="0"/>
          <w:numId w:val="1"/>
        </w:numPr>
      </w:pPr>
      <w:r>
        <w:t>Read Isaiah 1</w:t>
      </w:r>
      <w:r>
        <w:t>4</w:t>
      </w:r>
      <w:r>
        <w:t>:</w:t>
      </w:r>
      <w:r>
        <w:t>24</w:t>
      </w:r>
      <w:r>
        <w:t>-</w:t>
      </w:r>
      <w:r>
        <w:t>27</w:t>
      </w:r>
      <w:r>
        <w:t xml:space="preserve"> and answer the second </w:t>
      </w:r>
      <w:r>
        <w:t xml:space="preserve">full </w:t>
      </w:r>
      <w:r>
        <w:t>question on p. 2</w:t>
      </w:r>
      <w:r>
        <w:t>9</w:t>
      </w:r>
      <w:r>
        <w:t xml:space="preserve"> (“</w:t>
      </w:r>
      <w:r>
        <w:t>Assyria was the great threat</w:t>
      </w:r>
      <w:r>
        <w:t>…”).</w:t>
      </w:r>
    </w:p>
    <w:p w14:paraId="3F9CACC8" w14:textId="77777777" w:rsidR="00775D95" w:rsidRDefault="00775D95" w:rsidP="003512A1">
      <w:pPr>
        <w:pStyle w:val="ListParagraph"/>
        <w:numPr>
          <w:ilvl w:val="0"/>
          <w:numId w:val="1"/>
        </w:numPr>
      </w:pPr>
      <w:r>
        <w:t>Read Isaiah 16:3-5 and 17:7-11 to get a sense for those chapters.</w:t>
      </w:r>
    </w:p>
    <w:p w14:paraId="789D45BA" w14:textId="5A373C83" w:rsidR="00775D95" w:rsidRDefault="00775D95" w:rsidP="00775D95">
      <w:pPr>
        <w:pStyle w:val="ListParagraph"/>
        <w:numPr>
          <w:ilvl w:val="0"/>
          <w:numId w:val="1"/>
        </w:numPr>
      </w:pPr>
      <w:r>
        <w:t xml:space="preserve">Read Isaiah </w:t>
      </w:r>
      <w:r>
        <w:t>19</w:t>
      </w:r>
      <w:r>
        <w:t xml:space="preserve"> and answer the second </w:t>
      </w:r>
      <w:r>
        <w:t xml:space="preserve">full </w:t>
      </w:r>
      <w:r>
        <w:t xml:space="preserve">question on p. </w:t>
      </w:r>
      <w:r>
        <w:t>30</w:t>
      </w:r>
      <w:r>
        <w:t xml:space="preserve"> (“</w:t>
      </w:r>
      <w:r>
        <w:t xml:space="preserve">‘Striking </w:t>
      </w:r>
      <w:proofErr w:type="gramStart"/>
      <w:r>
        <w:t>and  healing</w:t>
      </w:r>
      <w:proofErr w:type="gramEnd"/>
      <w:r>
        <w:t>…</w:t>
      </w:r>
      <w:r>
        <w:t>’</w:t>
      </w:r>
      <w:r>
        <w:t>”).</w:t>
      </w:r>
    </w:p>
    <w:p w14:paraId="420051FB" w14:textId="30B3672B" w:rsidR="00775D95" w:rsidRDefault="000C2433" w:rsidP="003512A1">
      <w:pPr>
        <w:pStyle w:val="ListParagraph"/>
        <w:numPr>
          <w:ilvl w:val="0"/>
          <w:numId w:val="1"/>
        </w:numPr>
      </w:pPr>
      <w:r>
        <w:t>Read Isaiah 20 and answer the question at the bottom of p. 30 (“Isaiah gives us…”).</w:t>
      </w:r>
    </w:p>
    <w:p w14:paraId="6D89B2DC" w14:textId="1E9581FF" w:rsidR="000C2433" w:rsidRDefault="000C2433" w:rsidP="003512A1">
      <w:pPr>
        <w:pStyle w:val="ListParagraph"/>
        <w:numPr>
          <w:ilvl w:val="0"/>
          <w:numId w:val="1"/>
        </w:numPr>
      </w:pPr>
      <w:r w:rsidRPr="000C2433">
        <w:rPr>
          <w:b/>
          <w:bCs/>
        </w:rPr>
        <w:t>Optional:</w:t>
      </w:r>
      <w:r>
        <w:rPr>
          <w:b/>
          <w:bCs/>
        </w:rPr>
        <w:t xml:space="preserve"> </w:t>
      </w:r>
      <w:r>
        <w:t xml:space="preserve">After you’ve completed items 2-9, if you’d like, you can go back and read the full assignment </w:t>
      </w:r>
      <w:r w:rsidR="00AF192A">
        <w:t xml:space="preserve">from </w:t>
      </w:r>
      <w:r>
        <w:t xml:space="preserve">Isaiah </w:t>
      </w:r>
      <w:r w:rsidR="00AF192A">
        <w:t xml:space="preserve">(chapters </w:t>
      </w:r>
      <w:r>
        <w:t>13-23).</w:t>
      </w:r>
    </w:p>
    <w:sectPr w:rsidR="000C2433" w:rsidSect="00856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56532"/>
    <w:multiLevelType w:val="hybridMultilevel"/>
    <w:tmpl w:val="F9F85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2A1"/>
    <w:rsid w:val="000C2433"/>
    <w:rsid w:val="003512A1"/>
    <w:rsid w:val="004D120C"/>
    <w:rsid w:val="00775D95"/>
    <w:rsid w:val="00856A73"/>
    <w:rsid w:val="009405BC"/>
    <w:rsid w:val="00942270"/>
    <w:rsid w:val="00AF192A"/>
    <w:rsid w:val="00B57FAB"/>
    <w:rsid w:val="00CE74B8"/>
    <w:rsid w:val="00E0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9D737E"/>
  <w15:chartTrackingRefBased/>
  <w15:docId w15:val="{A8D6298D-B82A-1042-9BDB-158F3EE2A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2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24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24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24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bmgDU20Q50U" TargetMode="External"/><Relationship Id="rId5" Type="http://schemas.openxmlformats.org/officeDocument/2006/relationships/hyperlink" Target="https://www.youtube.com/watch?v=d0A6Uchb1F8&amp;vl=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Keeler</dc:creator>
  <cp:keywords/>
  <dc:description/>
  <cp:lastModifiedBy>Rachel Keeler</cp:lastModifiedBy>
  <cp:revision>5</cp:revision>
  <dcterms:created xsi:type="dcterms:W3CDTF">2020-09-25T22:23:00Z</dcterms:created>
  <dcterms:modified xsi:type="dcterms:W3CDTF">2020-09-26T01:39:00Z</dcterms:modified>
</cp:coreProperties>
</file>